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D8" w:rsidRPr="00A2470F" w:rsidRDefault="000365D8" w:rsidP="00A2470F">
      <w:pPr>
        <w:tabs>
          <w:tab w:val="left" w:pos="284"/>
          <w:tab w:val="left" w:pos="709"/>
        </w:tabs>
        <w:ind w:left="360"/>
        <w:jc w:val="center"/>
        <w:rPr>
          <w:rFonts w:cs="Times New Roman"/>
          <w:bCs/>
          <w:u w:val="single"/>
          <w:lang w:eastAsia="ru-RU"/>
        </w:rPr>
      </w:pPr>
      <w:bookmarkStart w:id="0" w:name="_GoBack"/>
      <w:r w:rsidRPr="00A2470F">
        <w:rPr>
          <w:rFonts w:cs="Times New Roman"/>
          <w:bCs/>
          <w:u w:val="single"/>
          <w:lang w:eastAsia="ru-RU"/>
        </w:rPr>
        <w:t>Общие правила посещения</w:t>
      </w:r>
    </w:p>
    <w:p w:rsidR="000365D8" w:rsidRPr="00A2470F" w:rsidRDefault="000365D8" w:rsidP="00A2470F">
      <w:pPr>
        <w:tabs>
          <w:tab w:val="left" w:pos="284"/>
          <w:tab w:val="left" w:pos="709"/>
        </w:tabs>
        <w:ind w:left="360"/>
        <w:jc w:val="center"/>
        <w:rPr>
          <w:rFonts w:cs="Times New Roman"/>
          <w:u w:val="single"/>
        </w:rPr>
      </w:pPr>
      <w:r w:rsidRPr="00A2470F">
        <w:rPr>
          <w:rFonts w:cs="Times New Roman"/>
          <w:u w:val="single"/>
        </w:rPr>
        <w:t>Ледового Дворца спорта имени Александра Кожевникова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 xml:space="preserve">Настоящие правила направлены на обеспечение безопасности и комфортного посещения Ледового Дворца спорта имени Александра Кожевникова, далее – «ледовый дворец», расположенного по адресу: </w:t>
      </w:r>
      <w:smartTag w:uri="urn:schemas-microsoft-com:office:smarttags" w:element="metricconverter">
        <w:smartTagPr>
          <w:attr w:name="ProductID" w:val="644058, г"/>
        </w:smartTagPr>
        <w:r w:rsidRPr="00A2470F">
          <w:rPr>
            <w:rFonts w:cs="Times New Roman"/>
            <w:i/>
            <w:iCs/>
          </w:rPr>
          <w:t>644058, г</w:t>
        </w:r>
      </w:smartTag>
      <w:r w:rsidRPr="00A2470F">
        <w:rPr>
          <w:rFonts w:cs="Times New Roman"/>
          <w:i/>
          <w:iCs/>
        </w:rPr>
        <w:t>. Омск, ул.6 Станционная 2/4</w:t>
      </w:r>
      <w:r w:rsidRPr="00A2470F">
        <w:rPr>
          <w:rFonts w:cs="Times New Roman"/>
        </w:rPr>
        <w:t>.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Время работы ледового дворца ежедневно с 7.00 до 23.00. Администрация оставляет за собой право объявлять в течение года нерабочие праздничные и санитарные дни, вносить изменения в расписание групповых занятий. Информация о прекращении работы и о еженедельном изменении в расписании работы ледового дворца размещается: на информационном стенде, у дежурного администратора (тел. 42-06-47) и на сайте</w:t>
      </w:r>
      <w:r w:rsidRPr="00A2470F">
        <w:rPr>
          <w:rFonts w:cs="Times New Roman"/>
          <w:i/>
          <w:iCs/>
        </w:rPr>
        <w:t xml:space="preserve"> </w:t>
      </w:r>
      <w:r w:rsidRPr="00A2470F">
        <w:rPr>
          <w:rFonts w:cs="Times New Roman"/>
          <w:i/>
          <w:iCs/>
          <w:u w:val="single"/>
          <w:lang w:val="en-US"/>
        </w:rPr>
        <w:t>www</w:t>
      </w:r>
      <w:r w:rsidRPr="00A2470F">
        <w:rPr>
          <w:rFonts w:cs="Times New Roman"/>
          <w:i/>
          <w:iCs/>
          <w:u w:val="single"/>
        </w:rPr>
        <w:t xml:space="preserve">. </w:t>
      </w:r>
      <w:proofErr w:type="spellStart"/>
      <w:r w:rsidRPr="00A2470F">
        <w:rPr>
          <w:rFonts w:cs="Times New Roman"/>
          <w:i/>
          <w:iCs/>
          <w:u w:val="single"/>
          <w:lang w:val="en-US"/>
        </w:rPr>
        <w:t>lds</w:t>
      </w:r>
      <w:proofErr w:type="spellEnd"/>
      <w:r w:rsidRPr="00A2470F">
        <w:rPr>
          <w:rFonts w:cs="Times New Roman"/>
          <w:i/>
          <w:iCs/>
          <w:u w:val="single"/>
        </w:rPr>
        <w:t>-</w:t>
      </w:r>
      <w:proofErr w:type="spellStart"/>
      <w:r w:rsidRPr="00A2470F">
        <w:rPr>
          <w:rFonts w:cs="Times New Roman"/>
          <w:i/>
          <w:iCs/>
          <w:u w:val="single"/>
          <w:lang w:val="en-US"/>
        </w:rPr>
        <w:t>omsk</w:t>
      </w:r>
      <w:proofErr w:type="spellEnd"/>
      <w:r w:rsidRPr="00A2470F">
        <w:rPr>
          <w:rFonts w:cs="Times New Roman"/>
          <w:i/>
          <w:iCs/>
          <w:u w:val="single"/>
        </w:rPr>
        <w:t>.</w:t>
      </w:r>
      <w:proofErr w:type="spellStart"/>
      <w:r w:rsidRPr="00A2470F">
        <w:rPr>
          <w:rFonts w:cs="Times New Roman"/>
          <w:i/>
          <w:iCs/>
          <w:u w:val="single"/>
          <w:lang w:val="en-US"/>
        </w:rPr>
        <w:t>ru</w:t>
      </w:r>
      <w:proofErr w:type="spellEnd"/>
      <w:r w:rsidRPr="00A2470F">
        <w:rPr>
          <w:rFonts w:cs="Times New Roman"/>
          <w:lang w:eastAsia="ru-RU"/>
        </w:rPr>
        <w:t xml:space="preserve"> 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Внесение посетителем денежных средств, за платные услуги, предоставляемые ледовым дворцом далее – «услуги» и получение чека об оплате является согласием посетителя с настоящими правилами.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  <w:lang w:eastAsia="ru-RU"/>
        </w:rPr>
        <w:t>Информация об оплаченных услугах</w:t>
      </w:r>
      <w:r w:rsidRPr="00A2470F">
        <w:rPr>
          <w:rFonts w:cs="Times New Roman"/>
          <w:bCs/>
          <w:lang w:eastAsia="ru-RU"/>
        </w:rPr>
        <w:t xml:space="preserve"> </w:t>
      </w:r>
      <w:r w:rsidRPr="00A2470F">
        <w:rPr>
          <w:rFonts w:cs="Times New Roman"/>
          <w:lang w:eastAsia="ru-RU"/>
        </w:rPr>
        <w:t xml:space="preserve">фиксируется </w:t>
      </w:r>
      <w:r w:rsidRPr="00A2470F">
        <w:rPr>
          <w:rFonts w:cs="Times New Roman"/>
          <w:bCs/>
          <w:lang w:eastAsia="ru-RU"/>
        </w:rPr>
        <w:t>н</w:t>
      </w:r>
      <w:r w:rsidRPr="00A2470F">
        <w:rPr>
          <w:rFonts w:cs="Times New Roman"/>
          <w:lang w:eastAsia="ru-RU"/>
        </w:rPr>
        <w:t xml:space="preserve">а </w:t>
      </w:r>
      <w:r w:rsidRPr="00A2470F">
        <w:rPr>
          <w:rFonts w:cs="Times New Roman"/>
          <w:bCs/>
          <w:lang w:eastAsia="ru-RU"/>
        </w:rPr>
        <w:t xml:space="preserve">абонемент или пластиковую </w:t>
      </w:r>
      <w:r w:rsidRPr="00A2470F">
        <w:rPr>
          <w:rFonts w:cs="Times New Roman"/>
        </w:rPr>
        <w:t xml:space="preserve">магнитную </w:t>
      </w:r>
      <w:r w:rsidRPr="00A2470F">
        <w:rPr>
          <w:rFonts w:cs="Times New Roman"/>
          <w:bCs/>
          <w:lang w:eastAsia="ru-RU"/>
        </w:rPr>
        <w:t>карту далее – «карта».</w:t>
      </w:r>
    </w:p>
    <w:p w:rsidR="000365D8" w:rsidRPr="00A2470F" w:rsidRDefault="000365D8" w:rsidP="00A2470F">
      <w:pPr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  <w:lang w:eastAsia="ru-RU"/>
        </w:rPr>
        <w:t>Период действия карты, абонемента ограничен временем предоставления услуги.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</w:rPr>
        <w:t>Возврат денежных средств за невостребованные услуги по причине командировки или болезни производится при обращении к администрации ледового дворца.</w:t>
      </w:r>
      <w:r w:rsidRPr="00A2470F">
        <w:rPr>
          <w:rFonts w:eastAsia="Times New Roman" w:cs="Times New Roman"/>
          <w:bCs/>
          <w:lang w:eastAsia="ru-RU"/>
        </w:rPr>
        <w:t xml:space="preserve"> </w:t>
      </w:r>
      <w:r w:rsidRPr="00A2470F">
        <w:rPr>
          <w:rFonts w:cs="Times New Roman"/>
        </w:rPr>
        <w:t>Возврат денежных средств осуществляется в течение 3-х дней при наличии абонемента, чека об оплате, письменного заявления и паспорта заявителя. Пропущенные занятия по вине посетителя не компенсируются.</w:t>
      </w:r>
    </w:p>
    <w:p w:rsidR="000365D8" w:rsidRPr="00A2470F" w:rsidRDefault="000365D8" w:rsidP="00A2470F">
      <w:pPr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  <w:bCs/>
          <w:lang w:eastAsia="ru-RU"/>
        </w:rPr>
        <w:t>Магнитные пластиковые карты являются собственностью учреждения и подлежат возврату после окончания срока действия.</w:t>
      </w:r>
    </w:p>
    <w:p w:rsidR="000365D8" w:rsidRPr="00A2470F" w:rsidRDefault="000365D8" w:rsidP="00A2470F">
      <w:pPr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Интервал времени между проходом посетителей по карте составляет - не менее 3-5 секунд.</w:t>
      </w:r>
    </w:p>
    <w:p w:rsidR="000365D8" w:rsidRPr="00A2470F" w:rsidRDefault="000365D8" w:rsidP="00A2470F">
      <w:pPr>
        <w:ind w:left="360"/>
        <w:jc w:val="center"/>
        <w:rPr>
          <w:rFonts w:cs="Times New Roman"/>
        </w:rPr>
      </w:pPr>
      <w:r w:rsidRPr="00A2470F">
        <w:rPr>
          <w:rFonts w:cs="Times New Roman"/>
        </w:rPr>
        <w:t>Посетители имеют право: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 xml:space="preserve">Пользоваться в установленном порядке расположенными на территории ледового дворца специализированными зонам (ледовая арена, </w:t>
      </w:r>
      <w:proofErr w:type="gramStart"/>
      <w:r w:rsidRPr="00A2470F">
        <w:rPr>
          <w:rFonts w:cs="Times New Roman"/>
        </w:rPr>
        <w:t>тренажерный</w:t>
      </w:r>
      <w:proofErr w:type="gramEnd"/>
      <w:r w:rsidRPr="00A2470F">
        <w:rPr>
          <w:rFonts w:cs="Times New Roman"/>
        </w:rPr>
        <w:t xml:space="preserve"> и спортивные залы), а также специализированными вспомогательными зонами (душевые, раздевальные комнаты, туалеты).</w:t>
      </w:r>
    </w:p>
    <w:p w:rsidR="000365D8" w:rsidRPr="00A2470F" w:rsidRDefault="000365D8" w:rsidP="00A2470F">
      <w:pPr>
        <w:ind w:left="360"/>
        <w:jc w:val="both"/>
        <w:rPr>
          <w:rFonts w:eastAsia="Times New Roman" w:cs="Times New Roman"/>
          <w:lang w:eastAsia="ru-RU"/>
        </w:rPr>
      </w:pPr>
      <w:r w:rsidRPr="00A2470F">
        <w:rPr>
          <w:rFonts w:cs="Times New Roman"/>
        </w:rPr>
        <w:t>-</w:t>
      </w:r>
      <w:r w:rsidRPr="00A2470F">
        <w:rPr>
          <w:rFonts w:eastAsia="Times New Roman" w:cs="Times New Roman"/>
          <w:lang w:eastAsia="ru-RU"/>
        </w:rPr>
        <w:t>В случае несрабатывания карты по техническим причинам (при отсутствии на карте внешних повреждений) бесплатно заменить её в кассе ледового дворца.</w:t>
      </w:r>
    </w:p>
    <w:p w:rsidR="000365D8" w:rsidRPr="00A2470F" w:rsidRDefault="000365D8" w:rsidP="00A2470F">
      <w:pPr>
        <w:ind w:left="360"/>
        <w:jc w:val="both"/>
        <w:rPr>
          <w:rFonts w:eastAsia="Times New Roman" w:cs="Times New Roman"/>
          <w:lang w:eastAsia="ru-RU"/>
        </w:rPr>
      </w:pPr>
      <w:r w:rsidRPr="00A2470F">
        <w:rPr>
          <w:rFonts w:eastAsia="Times New Roman" w:cs="Times New Roman"/>
          <w:lang w:eastAsia="ru-RU"/>
        </w:rPr>
        <w:t>-</w:t>
      </w:r>
      <w:r w:rsidRPr="00A2470F">
        <w:rPr>
          <w:rFonts w:eastAsia="Times New Roman" w:cs="Times New Roman"/>
          <w:bCs/>
          <w:lang w:eastAsia="ru-RU"/>
        </w:rPr>
        <w:t xml:space="preserve">На оформление заявления возврата денежных средств за неиспользованные услуги (не позднее, чем за 40 минут до её начала), </w:t>
      </w:r>
      <w:r w:rsidRPr="00A2470F">
        <w:rPr>
          <w:rFonts w:eastAsia="Times New Roman" w:cs="Times New Roman"/>
          <w:lang w:eastAsia="ru-RU"/>
        </w:rPr>
        <w:t>с указанием причины отказа, паспортных данных, адреса и контактного телефона.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eastAsia="Times New Roman" w:cs="Times New Roman"/>
          <w:lang w:eastAsia="ru-RU"/>
        </w:rPr>
        <w:t>-</w:t>
      </w:r>
      <w:r w:rsidRPr="00A2470F">
        <w:rPr>
          <w:rFonts w:cs="Times New Roman"/>
        </w:rPr>
        <w:t>В случае необходимости обращаться за оказанием медицинской помощи в медпункт ледового дворца.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</w:rPr>
        <w:t xml:space="preserve">Воспользоваться книгой для записи предложений и пожеланий посетителей ледового дворца, </w:t>
      </w:r>
      <w:proofErr w:type="gramStart"/>
      <w:r w:rsidRPr="00A2470F">
        <w:rPr>
          <w:rFonts w:cs="Times New Roman"/>
        </w:rPr>
        <w:t>которая</w:t>
      </w:r>
      <w:proofErr w:type="gramEnd"/>
      <w:r w:rsidRPr="00A2470F">
        <w:rPr>
          <w:rFonts w:cs="Times New Roman"/>
        </w:rPr>
        <w:t xml:space="preserve"> находится у администратора ледового дворца, и выдается по первому требованию посетителя.</w:t>
      </w:r>
    </w:p>
    <w:p w:rsidR="000365D8" w:rsidRPr="00A2470F" w:rsidRDefault="000365D8" w:rsidP="00A2470F">
      <w:pPr>
        <w:ind w:left="360"/>
        <w:jc w:val="center"/>
        <w:rPr>
          <w:rFonts w:cs="Times New Roman"/>
          <w:bCs/>
          <w:lang w:eastAsia="ru-RU"/>
        </w:rPr>
      </w:pPr>
      <w:r w:rsidRPr="00A2470F">
        <w:rPr>
          <w:rFonts w:cs="Times New Roman"/>
        </w:rPr>
        <w:t>Посетители обязаны: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Самостоятельно ознакомиться с настоящими правилами.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Заблаговременно прибыть к началу оказания востребованной услуги.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eastAsiaTheme="minorHAnsi" w:cs="Times New Roman"/>
          <w:color w:val="auto"/>
          <w:lang w:bidi="ar-SA"/>
        </w:rPr>
        <w:t xml:space="preserve">В соответствии с утвержденными тарифами оплатить услугу </w:t>
      </w:r>
      <w:r w:rsidRPr="00A2470F">
        <w:rPr>
          <w:rFonts w:cs="Times New Roman"/>
        </w:rPr>
        <w:t>в кассе ледового дворца.</w:t>
      </w:r>
      <w:bookmarkStart w:id="1" w:name="sub_20093"/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eastAsiaTheme="minorHAnsi" w:cs="Times New Roman"/>
        </w:rPr>
        <w:t>Предъявить сотруднику ледового дворца, в обязанности которого входит допуск получателей услуги, чек об оплате (абонемент, карту) на предоставление услуги.</w:t>
      </w:r>
    </w:p>
    <w:p w:rsidR="000365D8" w:rsidRPr="00A2470F" w:rsidRDefault="000365D8" w:rsidP="00A2470F">
      <w:pPr>
        <w:tabs>
          <w:tab w:val="left" w:pos="284"/>
          <w:tab w:val="left" w:pos="709"/>
        </w:tabs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  <w:lang w:eastAsia="ru-RU"/>
        </w:rPr>
        <w:t>Сохранять чек об оплате до окончания пользования услугой.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eastAsiaTheme="minorHAnsi" w:cs="Times New Roman"/>
        </w:rPr>
        <w:t>-</w:t>
      </w:r>
      <w:r w:rsidRPr="00A2470F">
        <w:rPr>
          <w:rFonts w:eastAsiaTheme="minorHAnsi" w:cs="Times New Roman"/>
        </w:rPr>
        <w:t xml:space="preserve">В случае утери или порчи абонемента, карты посетитель в 5-ти </w:t>
      </w:r>
      <w:proofErr w:type="spellStart"/>
      <w:r w:rsidRPr="00A2470F">
        <w:rPr>
          <w:rFonts w:eastAsiaTheme="minorHAnsi" w:cs="Times New Roman"/>
        </w:rPr>
        <w:t>дневный</w:t>
      </w:r>
      <w:proofErr w:type="spellEnd"/>
      <w:r w:rsidRPr="00A2470F">
        <w:rPr>
          <w:rFonts w:eastAsiaTheme="minorHAnsi" w:cs="Times New Roman"/>
        </w:rPr>
        <w:t xml:space="preserve"> срок должен сообщить об этом администратору ледового дворца.</w:t>
      </w:r>
      <w:r w:rsidRPr="00A2470F">
        <w:rPr>
          <w:rFonts w:cs="Times New Roman"/>
          <w:bCs/>
          <w:lang w:eastAsia="ru-RU"/>
        </w:rPr>
        <w:t xml:space="preserve"> При обнаружении карты вернуть ее уполномоченному сотруднику ледового дворца.</w:t>
      </w:r>
      <w:bookmarkEnd w:id="1"/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</w:rPr>
        <w:t>При возникновении чрезвычайной ситуации немедленно покинуть ледовый дворец через ближайший выход, который указан на схеме эвакуации.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lastRenderedPageBreak/>
        <w:t>-</w:t>
      </w:r>
      <w:r w:rsidRPr="00A2470F">
        <w:rPr>
          <w:rFonts w:cs="Times New Roman"/>
        </w:rPr>
        <w:t>Бережно относиться к оборудованию и иному имуществу ледового дворца, соблюдать чистоту, правила личной и общественной гигиены, общественный порядок и требования настоящих Правил.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Подчиняться обоснованным указаниям и требованиям тренера, инструктора, администрации ледового дворца.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Самостоятельно определить для себя и своего ребенка возможность посещения ледового дворца исходя из физического самочувствия и состояния здоровья.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Не оставлять малолетних детей без присмотра.</w:t>
      </w:r>
    </w:p>
    <w:p w:rsidR="000365D8" w:rsidRPr="00A2470F" w:rsidRDefault="000365D8" w:rsidP="00A2470F">
      <w:pPr>
        <w:ind w:left="360"/>
        <w:jc w:val="center"/>
        <w:rPr>
          <w:rFonts w:cs="Times New Roman"/>
        </w:rPr>
      </w:pPr>
      <w:r w:rsidRPr="00A2470F">
        <w:rPr>
          <w:rFonts w:cs="Times New Roman"/>
        </w:rPr>
        <w:t>Запрещается:</w:t>
      </w:r>
    </w:p>
    <w:p w:rsidR="000365D8" w:rsidRPr="00A2470F" w:rsidRDefault="000365D8" w:rsidP="00A2470F">
      <w:pPr>
        <w:ind w:left="360"/>
        <w:jc w:val="both"/>
        <w:rPr>
          <w:rFonts w:eastAsiaTheme="minorHAnsi"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Пользоваться дополнительными услугами, не входящими в стоимость оплаченной услуги.</w:t>
      </w:r>
    </w:p>
    <w:p w:rsidR="000365D8" w:rsidRPr="00A2470F" w:rsidRDefault="000365D8" w:rsidP="00A2470F">
      <w:pPr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  <w:lang w:eastAsia="ru-RU"/>
        </w:rPr>
        <w:t>Подвергать карты порче или загрязнению, а также использовать их не по прямому назначению.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lang w:eastAsia="ru-RU"/>
        </w:rPr>
        <w:t>-</w:t>
      </w:r>
      <w:r w:rsidRPr="00A2470F">
        <w:rPr>
          <w:rFonts w:cs="Times New Roman"/>
        </w:rPr>
        <w:t>Оплачивать услуги непосредственно тренеру или другим лицам.</w:t>
      </w:r>
    </w:p>
    <w:p w:rsidR="000365D8" w:rsidRPr="00A2470F" w:rsidRDefault="000365D8" w:rsidP="00A2470F">
      <w:pPr>
        <w:ind w:left="360"/>
        <w:jc w:val="both"/>
        <w:rPr>
          <w:rStyle w:val="a3"/>
          <w:rFonts w:cs="Times New Roman"/>
          <w:b w:val="0"/>
        </w:rPr>
      </w:pPr>
      <w:r w:rsidRPr="00A2470F">
        <w:rPr>
          <w:rFonts w:cs="Times New Roman"/>
        </w:rPr>
        <w:t>-</w:t>
      </w:r>
      <w:r w:rsidRPr="00A2470F">
        <w:rPr>
          <w:rStyle w:val="a3"/>
          <w:rFonts w:cs="Times New Roman"/>
          <w:b w:val="0"/>
        </w:rPr>
        <w:t>Находиться на ледовой арене, тренажерном и спортивном залах без тренера или инструктора.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Style w:val="a3"/>
          <w:rFonts w:cs="Times New Roman"/>
          <w:b w:val="0"/>
        </w:rPr>
        <w:t>-</w:t>
      </w:r>
      <w:r w:rsidRPr="00A2470F">
        <w:rPr>
          <w:rFonts w:cs="Times New Roman"/>
        </w:rPr>
        <w:t xml:space="preserve">Находиться в ледовом дворце в нетрезвом состоянии, а также в состоянии наркотического или токсического опьянения; приносить и распивать спиртные напитки; приводить с собой животных. 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Курить в любых помещениях ледового дворца, а также на прилегающей территории ледового дворца.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Приносить с собой огнеопасные, взрывчатые, пиротехнические, токсичные и сильно пахнущие вещества; колющие, режущие предметы, стеклянную посуду, любые виды огнестрельного, газового и холодного оружия.</w:t>
      </w:r>
    </w:p>
    <w:p w:rsidR="000365D8" w:rsidRPr="00A2470F" w:rsidRDefault="000365D8" w:rsidP="00A2470F">
      <w:pPr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 xml:space="preserve">Самовольно проникать в служебные помещения ледового дворца, к которым относятся кабинеты, технические помещения, самостоятельно регулировать любое инженерно-техническое оборудование. 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eastAsiaTheme="minorHAnsi" w:cs="Times New Roman"/>
        </w:rPr>
      </w:pPr>
      <w:r w:rsidRPr="00A2470F">
        <w:rPr>
          <w:rFonts w:eastAsiaTheme="minorHAnsi" w:cs="Times New Roman"/>
        </w:rPr>
        <w:t>-</w:t>
      </w:r>
      <w:r w:rsidRPr="00A2470F">
        <w:rPr>
          <w:rFonts w:eastAsiaTheme="minorHAnsi" w:cs="Times New Roman"/>
        </w:rPr>
        <w:t>Повреждать</w:t>
      </w:r>
      <w:r w:rsidRPr="00A2470F">
        <w:rPr>
          <w:rFonts w:cs="Times New Roman"/>
        </w:rPr>
        <w:t xml:space="preserve"> </w:t>
      </w:r>
      <w:r w:rsidRPr="00A2470F">
        <w:rPr>
          <w:rFonts w:eastAsiaTheme="minorHAnsi" w:cs="Times New Roman"/>
        </w:rPr>
        <w:t>оборудование и элементы оформления сооружения, зеленые насаждения и иной инвентарь.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eastAsiaTheme="minorHAnsi" w:cs="Times New Roman"/>
        </w:rPr>
        <w:t>-</w:t>
      </w:r>
      <w:r w:rsidRPr="00A2470F">
        <w:rPr>
          <w:rFonts w:cs="Times New Roman"/>
        </w:rPr>
        <w:t>Использовать площади ледового дворца без разрешения администрации для занятия коммерческой, рекламной, агитационной и иной деятельностью, не зависимо от того, связано ли это с получением дохода.</w:t>
      </w:r>
    </w:p>
    <w:p w:rsidR="000365D8" w:rsidRPr="00A2470F" w:rsidRDefault="000365D8" w:rsidP="00A2470F">
      <w:pPr>
        <w:tabs>
          <w:tab w:val="left" w:pos="284"/>
        </w:tabs>
        <w:ind w:left="360"/>
        <w:jc w:val="center"/>
        <w:rPr>
          <w:rFonts w:cs="Times New Roman"/>
        </w:rPr>
      </w:pPr>
      <w:r w:rsidRPr="00A2470F">
        <w:rPr>
          <w:rFonts w:cs="Times New Roman"/>
        </w:rPr>
        <w:t>Правила посещения ледовой арены: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Style w:val="a3"/>
          <w:rFonts w:cs="Times New Roman"/>
          <w:b w:val="0"/>
        </w:rPr>
      </w:pPr>
      <w:r w:rsidRPr="00A2470F">
        <w:rPr>
          <w:rFonts w:cs="Times New Roman"/>
        </w:rPr>
        <w:t>-</w:t>
      </w:r>
      <w:r w:rsidRPr="00A2470F">
        <w:rPr>
          <w:rStyle w:val="a3"/>
          <w:rFonts w:cs="Times New Roman"/>
          <w:b w:val="0"/>
        </w:rPr>
        <w:t xml:space="preserve">Посетители ледовой арены руководствуются общими правилами посещения </w:t>
      </w:r>
      <w:r w:rsidRPr="00A2470F">
        <w:rPr>
          <w:rFonts w:cs="Times New Roman"/>
        </w:rPr>
        <w:t>ледового дворца</w:t>
      </w:r>
      <w:r w:rsidRPr="00A2470F">
        <w:rPr>
          <w:rStyle w:val="a3"/>
          <w:rFonts w:cs="Times New Roman"/>
          <w:b w:val="0"/>
        </w:rPr>
        <w:t>.</w:t>
      </w:r>
    </w:p>
    <w:p w:rsidR="000365D8" w:rsidRPr="00A2470F" w:rsidRDefault="000365D8" w:rsidP="00A2470F">
      <w:pPr>
        <w:tabs>
          <w:tab w:val="left" w:pos="284"/>
        </w:tabs>
        <w:ind w:left="360"/>
        <w:jc w:val="both"/>
        <w:rPr>
          <w:rFonts w:eastAsiaTheme="minorHAnsi" w:cs="Times New Roman"/>
        </w:rPr>
      </w:pPr>
      <w:r w:rsidRPr="00A2470F">
        <w:rPr>
          <w:rStyle w:val="a3"/>
          <w:rFonts w:cs="Times New Roman"/>
          <w:b w:val="0"/>
        </w:rPr>
        <w:t>-</w:t>
      </w:r>
      <w:r w:rsidRPr="00A2470F">
        <w:rPr>
          <w:rFonts w:cs="Times New Roman"/>
        </w:rPr>
        <w:t>«Катание на коньках» – услуга, предоставляемая ледовым дворцом для отдыха и развлечения граждан.</w:t>
      </w:r>
    </w:p>
    <w:p w:rsidR="000365D8" w:rsidRPr="00A2470F" w:rsidRDefault="000365D8" w:rsidP="00A2470F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В зону предоставления услуги допускаются только посетители, оплатившие стоимость входного билета и получившие пластиковую магнитную карту для прохода через автоматический турникет (далее турникет).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Зона начала действия услуги «Катание на коньках» ограничивается турникетом и подразумевает под собой нахождение на ледовой арене (на катке или за пределами ледового поля) независимо от наличия коньков или их отсутствия.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  <w:bCs/>
          <w:lang w:eastAsia="ru-RU"/>
        </w:rPr>
        <w:t xml:space="preserve">Проход через турникет разрешен за 30 минут до начала услуги, только после считывания информации с карты и </w:t>
      </w:r>
      <w:r w:rsidRPr="00A2470F">
        <w:rPr>
          <w:rFonts w:cs="Times New Roman"/>
          <w:bCs/>
          <w:u w:val="single"/>
          <w:lang w:eastAsia="ru-RU"/>
        </w:rPr>
        <w:t>разрешающего зеленого сигнала</w:t>
      </w:r>
      <w:r w:rsidRPr="00A2470F">
        <w:rPr>
          <w:rFonts w:cs="Times New Roman"/>
          <w:bCs/>
          <w:lang w:eastAsia="ru-RU"/>
        </w:rPr>
        <w:t>.</w:t>
      </w:r>
    </w:p>
    <w:p w:rsidR="000365D8" w:rsidRPr="00A2470F" w:rsidRDefault="000365D8" w:rsidP="00A2470F">
      <w:pPr>
        <w:ind w:left="360"/>
        <w:jc w:val="both"/>
        <w:rPr>
          <w:rFonts w:cs="Times New Roman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</w:rPr>
        <w:t>Выход на ледовое поле осуществляется только после заливки льда и по сигналу дежурного инструктора.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Администрация ледового дворца имеет право прекратить продажу билетов на катание в связи с максимальной загруженностью ледовой арены. Предельная численность посетителей во время одного сеанса катания 120 человек.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  <w:bCs/>
          <w:lang w:eastAsia="ru-RU"/>
        </w:rPr>
        <w:t>Автоматическое разрешение на выход действует в течение 30 минут после окончания услуги.</w:t>
      </w:r>
    </w:p>
    <w:p w:rsidR="000365D8" w:rsidRPr="00A2470F" w:rsidRDefault="000365D8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  <w:bCs/>
          <w:lang w:eastAsia="ru-RU"/>
        </w:rPr>
        <w:t>-</w:t>
      </w:r>
      <w:r w:rsidRPr="00A2470F">
        <w:rPr>
          <w:rFonts w:cs="Times New Roman"/>
        </w:rPr>
        <w:t xml:space="preserve">Дети до 3 лет на ледовое поле не допускаются, дети младше 10 лет допускаются на каток только в сопровождении взрослых, которые обязаны ни при каких обстоятельствах не оставлять своих детей на катке без присмотра. Взрослые, сопровождающие детей, </w:t>
      </w:r>
      <w:proofErr w:type="gramStart"/>
      <w:r w:rsidRPr="00A2470F">
        <w:rPr>
          <w:rFonts w:cs="Times New Roman"/>
        </w:rPr>
        <w:t>оплачивают стоимость услуги</w:t>
      </w:r>
      <w:proofErr w:type="gramEnd"/>
      <w:r w:rsidRPr="00A2470F">
        <w:rPr>
          <w:rFonts w:cs="Times New Roman"/>
        </w:rPr>
        <w:t xml:space="preserve"> в соответствии с действующими тарифами, независимо от намерений.</w:t>
      </w:r>
    </w:p>
    <w:p w:rsidR="000365D8" w:rsidRPr="00A2470F" w:rsidRDefault="000365D8" w:rsidP="00A2470F">
      <w:pPr>
        <w:tabs>
          <w:tab w:val="left" w:pos="0"/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Pr="00A2470F">
        <w:rPr>
          <w:rFonts w:cs="Times New Roman"/>
        </w:rPr>
        <w:t>В гардероб ледового дворца не принимаются крупногабаритные предметы, хозяйственные сумки с продуктами питания, легковоспламеняющиеся смеси и предметы, ценные предметы и деньги.</w:t>
      </w:r>
    </w:p>
    <w:p w:rsidR="00A2470F" w:rsidRPr="00A2470F" w:rsidRDefault="000365D8" w:rsidP="00A2470F">
      <w:pPr>
        <w:tabs>
          <w:tab w:val="left" w:pos="0"/>
          <w:tab w:val="left" w:pos="284"/>
        </w:tabs>
        <w:ind w:left="360"/>
        <w:jc w:val="center"/>
        <w:rPr>
          <w:rFonts w:cs="Times New Roman"/>
        </w:rPr>
      </w:pPr>
      <w:r w:rsidRPr="00A2470F">
        <w:rPr>
          <w:rFonts w:cs="Times New Roman"/>
        </w:rPr>
        <w:t>Посетитель ледовой арены имеет право:</w:t>
      </w:r>
    </w:p>
    <w:p w:rsidR="00A2470F" w:rsidRPr="00A2470F" w:rsidRDefault="00A2470F" w:rsidP="00A2470F">
      <w:pPr>
        <w:tabs>
          <w:tab w:val="left" w:pos="0"/>
          <w:tab w:val="left" w:pos="284"/>
        </w:tabs>
        <w:ind w:left="360"/>
        <w:jc w:val="both"/>
        <w:rPr>
          <w:rFonts w:cs="Times New Roman"/>
          <w:color w:val="auto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  <w:color w:val="auto"/>
        </w:rPr>
        <w:t>Приносить с собой коньки и кататься на них.</w:t>
      </w:r>
    </w:p>
    <w:p w:rsidR="000365D8" w:rsidRPr="00A2470F" w:rsidRDefault="00A2470F" w:rsidP="00A2470F">
      <w:pPr>
        <w:tabs>
          <w:tab w:val="left" w:pos="0"/>
          <w:tab w:val="left" w:pos="284"/>
        </w:tabs>
        <w:ind w:left="360"/>
        <w:jc w:val="both"/>
        <w:rPr>
          <w:rFonts w:cs="Times New Roman"/>
        </w:rPr>
      </w:pPr>
      <w:r w:rsidRPr="00A2470F">
        <w:rPr>
          <w:rFonts w:cs="Times New Roman"/>
          <w:color w:val="auto"/>
        </w:rPr>
        <w:t>-</w:t>
      </w:r>
      <w:r w:rsidR="000365D8" w:rsidRPr="00A2470F">
        <w:rPr>
          <w:rFonts w:cs="Times New Roman"/>
        </w:rPr>
        <w:t>Пользоваться услугой проката коньков. Выдача инвентаря производится в порядке общей очереди. Администрация оставляет за собой право не принимать испорченные коньки до возмещения ущерба.</w:t>
      </w:r>
    </w:p>
    <w:p w:rsidR="000365D8" w:rsidRPr="00A2470F" w:rsidRDefault="00A2470F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П</w:t>
      </w:r>
      <w:r w:rsidR="000365D8" w:rsidRPr="00A2470F">
        <w:rPr>
          <w:rFonts w:cs="Times New Roman"/>
          <w:bCs/>
          <w:lang w:eastAsia="ru-RU"/>
        </w:rPr>
        <w:t>олучить ключ от ячейки хранения личных вещей в пункте проката, с занесением информации на пластиковую магнитную карту.</w:t>
      </w:r>
    </w:p>
    <w:p w:rsidR="000365D8" w:rsidRPr="00A2470F" w:rsidRDefault="000365D8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Посетитель ледовой арены обязан: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Проверить техническое состояние  коньков и немедленно заявить об обнаруженных неисправностях.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Одевать коньки только в специально отведённой зоне с резиновым покрытием.</w:t>
      </w:r>
    </w:p>
    <w:p w:rsidR="00A2470F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Кататься на льду против часовой стрелки, соблюдая умеренный темп движения.</w:t>
      </w:r>
    </w:p>
    <w:p w:rsidR="00A2470F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Покинуть ледовую арену и помещение раздевалки не позднее чем через 30 минут, после истечения времени катания.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eastAsia="Times New Roman" w:cs="Times New Roman"/>
          <w:lang w:eastAsia="ru-RU"/>
        </w:rPr>
        <w:t xml:space="preserve">На выходе через автоматический турникет вернуть </w:t>
      </w:r>
      <w:r w:rsidR="000365D8" w:rsidRPr="00A2470F">
        <w:rPr>
          <w:rFonts w:eastAsia="Times New Roman" w:cs="Times New Roman"/>
          <w:bCs/>
          <w:lang w:eastAsia="ru-RU"/>
        </w:rPr>
        <w:t>карту уполномоченному сотруднику.</w:t>
      </w:r>
    </w:p>
    <w:p w:rsidR="00A2470F" w:rsidRPr="00A2470F" w:rsidRDefault="00A2470F" w:rsidP="00A2470F">
      <w:pPr>
        <w:ind w:left="360"/>
        <w:jc w:val="both"/>
        <w:rPr>
          <w:rFonts w:cs="Times New Roman"/>
          <w:bCs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 xml:space="preserve">При поломке, утере </w:t>
      </w:r>
      <w:r w:rsidR="000365D8" w:rsidRPr="00A2470F">
        <w:rPr>
          <w:rFonts w:cs="Times New Roman"/>
          <w:bCs/>
          <w:lang w:eastAsia="ru-RU"/>
        </w:rPr>
        <w:t xml:space="preserve">карты </w:t>
      </w:r>
      <w:r w:rsidR="000365D8" w:rsidRPr="00A2470F">
        <w:rPr>
          <w:rFonts w:cs="Times New Roman"/>
          <w:lang w:eastAsia="ru-RU"/>
        </w:rPr>
        <w:t xml:space="preserve">оплатить установленную учреждением плату – </w:t>
      </w:r>
      <w:r w:rsidR="000365D8" w:rsidRPr="00A2470F">
        <w:rPr>
          <w:rFonts w:cs="Times New Roman"/>
          <w:bCs/>
          <w:lang w:eastAsia="ru-RU"/>
        </w:rPr>
        <w:t>100 рублей.</w:t>
      </w:r>
    </w:p>
    <w:p w:rsidR="000365D8" w:rsidRPr="00A2470F" w:rsidRDefault="000365D8" w:rsidP="00A2470F">
      <w:pPr>
        <w:ind w:left="360"/>
        <w:jc w:val="center"/>
        <w:rPr>
          <w:rFonts w:cs="Times New Roman"/>
        </w:rPr>
      </w:pPr>
      <w:r w:rsidRPr="00A2470F">
        <w:rPr>
          <w:rFonts w:cs="Times New Roman"/>
        </w:rPr>
        <w:t>Запрещается: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Выходить на ледовую арену в обуви.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Выносить коньки, полученные на прокат за пределы ледового дворца.</w:t>
      </w:r>
    </w:p>
    <w:p w:rsidR="000365D8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Находиться на льду в период заливки.</w:t>
      </w:r>
    </w:p>
    <w:p w:rsidR="000365D8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Создавать опасные ситуации на катке (прыгать, толкаться, кататься «паровозиком» или против установленного направления движения, играть в хоккей, догонялки, салочки и другие игры, создающие помехи комфортному и безопасному отдыху посетителей катка).</w:t>
      </w:r>
    </w:p>
    <w:p w:rsidR="000365D8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Бросать какие-либо предметы на ледовое поле.</w:t>
      </w:r>
    </w:p>
    <w:p w:rsidR="000365D8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Находиться в коньках без защитного чехла на лезвии вне зоны резинового покрытия.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Организовывать коллективные профессиональные или любительские тренировки.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Сидеть на бортах арены, повреждать их, ударяя ногами или другими предметами.</w:t>
      </w:r>
    </w:p>
    <w:p w:rsidR="00A2470F" w:rsidRPr="00A2470F" w:rsidRDefault="000365D8" w:rsidP="00A2470F">
      <w:pPr>
        <w:tabs>
          <w:tab w:val="left" w:pos="0"/>
          <w:tab w:val="left" w:pos="284"/>
          <w:tab w:val="left" w:pos="709"/>
        </w:tabs>
        <w:ind w:left="360"/>
        <w:jc w:val="center"/>
        <w:rPr>
          <w:rStyle w:val="a3"/>
          <w:rFonts w:cs="Times New Roman"/>
          <w:b w:val="0"/>
        </w:rPr>
      </w:pPr>
      <w:r w:rsidRPr="00A2470F">
        <w:rPr>
          <w:rStyle w:val="a3"/>
          <w:rFonts w:cs="Times New Roman"/>
          <w:b w:val="0"/>
        </w:rPr>
        <w:t>Правила посещения спортивных залов: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Style w:val="a3"/>
          <w:rFonts w:cs="Times New Roman"/>
          <w:b w:val="0"/>
        </w:rPr>
        <w:t>-</w:t>
      </w:r>
      <w:r w:rsidR="000365D8" w:rsidRPr="00A2470F">
        <w:rPr>
          <w:rStyle w:val="a3"/>
          <w:rFonts w:cs="Times New Roman"/>
          <w:b w:val="0"/>
        </w:rPr>
        <w:t xml:space="preserve">Посетители спортивных залов руководствуются общими правилами посещения </w:t>
      </w:r>
      <w:r w:rsidR="000365D8" w:rsidRPr="00A2470F">
        <w:rPr>
          <w:rFonts w:cs="Times New Roman"/>
        </w:rPr>
        <w:t xml:space="preserve">ледового дворца. 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Посещение спортивного зала разрешается только при наличии спортивной одежды и обуви, защищающей от возможного повреждения и травматизма и не портящей напольное покрытие.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Style w:val="a3"/>
          <w:rFonts w:cs="Times New Roman"/>
          <w:b w:val="0"/>
        </w:rPr>
      </w:pPr>
      <w:r w:rsidRPr="00A2470F">
        <w:rPr>
          <w:rFonts w:cs="Times New Roman"/>
        </w:rPr>
        <w:t>-</w:t>
      </w:r>
      <w:r w:rsidR="000365D8" w:rsidRPr="00A2470F">
        <w:rPr>
          <w:rStyle w:val="a3"/>
          <w:rFonts w:cs="Times New Roman"/>
          <w:b w:val="0"/>
        </w:rPr>
        <w:t>Время занятий в тренажерном зале не должно превышать 3-х часов.</w:t>
      </w:r>
    </w:p>
    <w:p w:rsidR="00A2470F" w:rsidRPr="00A2470F" w:rsidRDefault="000365D8" w:rsidP="00A2470F">
      <w:pPr>
        <w:tabs>
          <w:tab w:val="left" w:pos="0"/>
          <w:tab w:val="left" w:pos="284"/>
          <w:tab w:val="left" w:pos="709"/>
        </w:tabs>
        <w:ind w:left="360"/>
        <w:jc w:val="center"/>
        <w:rPr>
          <w:rFonts w:cs="Times New Roman"/>
          <w:bCs/>
        </w:rPr>
      </w:pPr>
      <w:r w:rsidRPr="00A2470F">
        <w:rPr>
          <w:rFonts w:cs="Times New Roman"/>
          <w:bCs/>
        </w:rPr>
        <w:t>Посетитель обязан: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  <w:bCs/>
        </w:rPr>
        <w:t>-</w:t>
      </w:r>
      <w:r w:rsidR="000365D8" w:rsidRPr="00A2470F">
        <w:rPr>
          <w:rFonts w:cs="Times New Roman"/>
        </w:rPr>
        <w:t>Пройти вводный инструктаж по технике безопасности и ознакомиться с правилами пользования тренажерами и специальным спортивным оборудованием.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Использовать спортивные тренажеры и снаряды строго по назначению, не нарушать инструкций по эксплуатации.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Проконсультироваться с инструктором о правильности выполнения упражнения перед использованием спортивного оборудования.</w:t>
      </w:r>
    </w:p>
    <w:p w:rsidR="00A2470F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В случае обнаружения неисправности спортивного оборудования незамедлительно сообщить инструктору, который обязан в кратчайший срок принять меры по их устранению.</w:t>
      </w:r>
    </w:p>
    <w:p w:rsidR="000365D8" w:rsidRPr="00A2470F" w:rsidRDefault="00A2470F" w:rsidP="00A2470F">
      <w:pPr>
        <w:tabs>
          <w:tab w:val="left" w:pos="0"/>
          <w:tab w:val="left" w:pos="284"/>
          <w:tab w:val="left" w:pos="709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 xml:space="preserve">По окончании занятий убрать спортивное оборудование на место его хранения. </w:t>
      </w:r>
    </w:p>
    <w:p w:rsidR="000365D8" w:rsidRPr="00A2470F" w:rsidRDefault="000365D8" w:rsidP="00A2470F">
      <w:pPr>
        <w:tabs>
          <w:tab w:val="left" w:pos="284"/>
          <w:tab w:val="left" w:pos="709"/>
        </w:tabs>
        <w:ind w:left="360"/>
        <w:jc w:val="center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Права и обязанности администрации ледового дворца:</w:t>
      </w:r>
    </w:p>
    <w:p w:rsidR="000365D8" w:rsidRPr="00A2470F" w:rsidRDefault="00A2470F" w:rsidP="00A2470F">
      <w:pPr>
        <w:tabs>
          <w:tab w:val="left" w:pos="0"/>
          <w:tab w:val="left" w:pos="142"/>
        </w:tabs>
        <w:ind w:left="360"/>
        <w:jc w:val="both"/>
        <w:rPr>
          <w:rFonts w:cs="Times New Roman"/>
        </w:rPr>
      </w:pPr>
      <w:r w:rsidRPr="00A2470F">
        <w:rPr>
          <w:rFonts w:cs="Times New Roman"/>
        </w:rPr>
        <w:t>-</w:t>
      </w:r>
      <w:r w:rsidR="000365D8" w:rsidRPr="00A2470F">
        <w:rPr>
          <w:rFonts w:cs="Times New Roman"/>
        </w:rPr>
        <w:t>Разрешение всех возникших спорных вопросов между посетителями и сотрудниками ледового дворца осуществляется администратором, в необходимых случаях - заместителями директора или директором ледового дворца в дни приёма посетителей.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Отказать посетителю в предоставлении услуг в случае нарушения им общественного порядка или создании угрозы жизни, здоровью или имуществу других посетителей и сотрудников ледового дворца без объяснения причины.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Удалить посетителей, нарушающих данные правила, при этом возврат стоимости оплаченной услуги не производится.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Администрация ледового дворца не несет ответственности за сохранность карт посетителей.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За совершение противоправных действий виновные лица несут ответственность в соответствии с действующим законодательством РФ.</w:t>
      </w:r>
    </w:p>
    <w:p w:rsidR="000365D8" w:rsidRPr="00A2470F" w:rsidRDefault="00A2470F" w:rsidP="00A2470F">
      <w:pPr>
        <w:tabs>
          <w:tab w:val="left" w:pos="284"/>
          <w:tab w:val="left" w:pos="709"/>
        </w:tabs>
        <w:ind w:left="360"/>
        <w:jc w:val="both"/>
        <w:rPr>
          <w:rFonts w:cs="Times New Roman"/>
          <w:lang w:eastAsia="ru-RU"/>
        </w:rPr>
      </w:pPr>
      <w:r w:rsidRPr="00A2470F">
        <w:rPr>
          <w:rFonts w:cs="Times New Roman"/>
          <w:lang w:eastAsia="ru-RU"/>
        </w:rPr>
        <w:t>-</w:t>
      </w:r>
      <w:r w:rsidR="000365D8" w:rsidRPr="00A2470F">
        <w:rPr>
          <w:rFonts w:cs="Times New Roman"/>
          <w:lang w:eastAsia="ru-RU"/>
        </w:rPr>
        <w:t>В случае причинения порчи имуществу ледового дворца составляется акт, в котором указывается характер причиненного вреда. Возмещение ущерба осуществляется в порядке, предусмотренном действующим законодательством РФ.</w:t>
      </w:r>
      <w:bookmarkEnd w:id="0"/>
    </w:p>
    <w:sectPr w:rsidR="000365D8" w:rsidRPr="00A2470F" w:rsidSect="0085246A">
      <w:footnotePr>
        <w:pos w:val="beneathText"/>
      </w:footnotePr>
      <w:pgSz w:w="11905" w:h="16837"/>
      <w:pgMar w:top="1135" w:right="990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1D8"/>
    <w:multiLevelType w:val="hybridMultilevel"/>
    <w:tmpl w:val="1C4A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2C6C"/>
    <w:multiLevelType w:val="hybridMultilevel"/>
    <w:tmpl w:val="E0AC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486"/>
    <w:multiLevelType w:val="hybridMultilevel"/>
    <w:tmpl w:val="7D7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D8"/>
    <w:rsid w:val="000365D8"/>
    <w:rsid w:val="00907859"/>
    <w:rsid w:val="00954E58"/>
    <w:rsid w:val="009C2148"/>
    <w:rsid w:val="00A2470F"/>
    <w:rsid w:val="00E91CD9"/>
    <w:rsid w:val="00F14DE2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D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65D8"/>
    <w:rPr>
      <w:b/>
      <w:bCs/>
    </w:rPr>
  </w:style>
  <w:style w:type="paragraph" w:customStyle="1" w:styleId="a4">
    <w:name w:val="Содержимое таблицы"/>
    <w:basedOn w:val="a"/>
    <w:rsid w:val="000365D8"/>
    <w:pPr>
      <w:suppressLineNumbers/>
    </w:pPr>
  </w:style>
  <w:style w:type="paragraph" w:styleId="a5">
    <w:name w:val="List Paragraph"/>
    <w:basedOn w:val="a"/>
    <w:uiPriority w:val="99"/>
    <w:qFormat/>
    <w:rsid w:val="000365D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table" w:styleId="a6">
    <w:name w:val="Table Grid"/>
    <w:basedOn w:val="a1"/>
    <w:rsid w:val="00036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D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65D8"/>
    <w:rPr>
      <w:b/>
      <w:bCs/>
    </w:rPr>
  </w:style>
  <w:style w:type="paragraph" w:customStyle="1" w:styleId="a4">
    <w:name w:val="Содержимое таблицы"/>
    <w:basedOn w:val="a"/>
    <w:rsid w:val="000365D8"/>
    <w:pPr>
      <w:suppressLineNumbers/>
    </w:pPr>
  </w:style>
  <w:style w:type="paragraph" w:styleId="a5">
    <w:name w:val="List Paragraph"/>
    <w:basedOn w:val="a"/>
    <w:uiPriority w:val="99"/>
    <w:qFormat/>
    <w:rsid w:val="000365D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table" w:styleId="a6">
    <w:name w:val="Table Grid"/>
    <w:basedOn w:val="a1"/>
    <w:rsid w:val="00036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2015-02-13T06:15:00Z</dcterms:created>
  <dcterms:modified xsi:type="dcterms:W3CDTF">2015-02-13T06:40:00Z</dcterms:modified>
</cp:coreProperties>
</file>