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C55" w:rsidRDefault="006D21AC">
      <w:pPr>
        <w:spacing w:before="108" w:after="108"/>
        <w:jc w:val="center"/>
      </w:pPr>
      <w:r>
        <w:fldChar w:fldCharType="begin"/>
      </w:r>
      <w:r>
        <w:instrText xml:space="preserve"> HYPERLINK  "garantF1://70631954.0" </w:instrText>
      </w:r>
      <w:r>
        <w:fldChar w:fldCharType="separate"/>
      </w:r>
      <w:r>
        <w:rPr>
          <w:rFonts w:ascii="Arial" w:eastAsia="Arial" w:hAnsi="Arial" w:cs="Arial"/>
          <w:color w:val="106BBE"/>
          <w:sz w:val="24"/>
          <w:u w:val="single"/>
        </w:rPr>
        <w:t>Постановление Главного государственного санитарного врача РФ от 4 июля 2014 г. N 41</w:t>
      </w:r>
      <w:r>
        <w:rPr>
          <w:rFonts w:ascii="Arial" w:eastAsia="Arial" w:hAnsi="Arial" w:cs="Arial"/>
          <w:color w:val="106BBE"/>
          <w:sz w:val="24"/>
          <w:u w:val="single"/>
        </w:rPr>
        <w:br/>
      </w:r>
      <w:r>
        <w:rPr>
          <w:rFonts w:ascii="Arial" w:eastAsia="Arial" w:hAnsi="Arial" w:cs="Arial"/>
          <w:color w:val="106BBE"/>
          <w:sz w:val="24"/>
          <w:u w:val="single"/>
        </w:rPr>
        <w:t xml:space="preserve">"Об утверждении СанПиН 2.4.4.3172-14 "Санитарно-эпидемиологические требования к устройству, содержанию и организации режима работы </w:t>
      </w:r>
      <w:r>
        <w:rPr>
          <w:rFonts w:ascii="Arial" w:eastAsia="Arial" w:hAnsi="Arial" w:cs="Arial"/>
          <w:color w:val="106BBE"/>
          <w:sz w:val="24"/>
          <w:u w:val="single"/>
        </w:rPr>
        <w:t>образовательных организаций дополнительного образования детей"</w:t>
      </w:r>
      <w:r>
        <w:rPr>
          <w:rFonts w:ascii="Arial" w:eastAsia="Arial" w:hAnsi="Arial" w:cs="Arial"/>
          <w:color w:val="106BBE"/>
          <w:sz w:val="24"/>
          <w:u w:val="single"/>
        </w:rPr>
        <w:fldChar w:fldCharType="end"/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5" w:history="1">
        <w:r>
          <w:rPr>
            <w:rFonts w:ascii="Arial" w:eastAsia="Arial" w:hAnsi="Arial" w:cs="Arial"/>
            <w:color w:val="106BBE"/>
            <w:sz w:val="24"/>
            <w:u w:val="single"/>
          </w:rPr>
          <w:t>Федеральным законом</w:t>
        </w:r>
      </w:hyperlink>
      <w:r>
        <w:rPr>
          <w:rFonts w:ascii="Arial" w:eastAsia="Arial" w:hAnsi="Arial" w:cs="Arial"/>
          <w:sz w:val="24"/>
        </w:rPr>
        <w:t xml:space="preserve"> от 30.03.1999 N 52-ФЗ "О санитарно-эпидемиологическом благополучии населения" (Собрание законодательства Российской</w:t>
      </w:r>
      <w:r>
        <w:rPr>
          <w:rFonts w:ascii="Arial" w:eastAsia="Arial" w:hAnsi="Arial" w:cs="Arial"/>
          <w:sz w:val="24"/>
        </w:rPr>
        <w:t xml:space="preserve"> Федерации, 1999, N 14, ст. 1650; 2002, N 1 (ч. 1), ст. 2; 2003, N 2, ст. 167; N 27 (ч. 1), ст. 2700; 2004, N 35, ст. 3607; 2005, N 19, ст. 1752; 2006, N 1, ст. 10; N 52 (ч. 1) ст. 5498; 2007 N 1 (ч. 1) ст. 21; ст. 29; N 27, ст. 3213; N 46, ст. 5554; N 49,</w:t>
      </w:r>
      <w:r>
        <w:rPr>
          <w:rFonts w:ascii="Arial" w:eastAsia="Arial" w:hAnsi="Arial" w:cs="Arial"/>
          <w:sz w:val="24"/>
        </w:rPr>
        <w:t xml:space="preserve"> ст. 6070; 2008, N 24, ст. 2801; N 29 (ч. 1), ст. 3418; N 30 (ч. 2), ст. 3616; N 44, ст. 4984; N 52 (ч. 1), ст. 6223; 2009, N 1, ст. 17; 2010, N 40, ст. 4969; 2011, N 1, ст. 6; N 30 (ч. 1), ст. 4563, ст. 4590, ст. 4591, ст. 4596; N 50, ст. 7359; 2012, N 24</w:t>
      </w:r>
      <w:r>
        <w:rPr>
          <w:rFonts w:ascii="Arial" w:eastAsia="Arial" w:hAnsi="Arial" w:cs="Arial"/>
          <w:sz w:val="24"/>
        </w:rPr>
        <w:t xml:space="preserve">, ст. 3069; N 26, ст. 3446; 2013, N 30 (ч. 1), ст. 4079; N 48, ст. 6165) и </w:t>
      </w:r>
      <w:hyperlink r:id="rId6" w:history="1">
        <w:r>
          <w:rPr>
            <w:rFonts w:ascii="Arial" w:eastAsia="Arial" w:hAnsi="Arial" w:cs="Arial"/>
            <w:color w:val="106BBE"/>
            <w:sz w:val="24"/>
            <w:u w:val="single"/>
          </w:rPr>
          <w:t>постановлением</w:t>
        </w:r>
      </w:hyperlink>
      <w:r>
        <w:rPr>
          <w:rFonts w:ascii="Arial" w:eastAsia="Arial" w:hAnsi="Arial" w:cs="Arial"/>
          <w:sz w:val="24"/>
        </w:rPr>
        <w:t xml:space="preserve"> Правительства Российской Федерации от 24.07.2000 N 554 "Об утверждении Положения о государственной санитарно-эпидемиологичес</w:t>
      </w:r>
      <w:r>
        <w:rPr>
          <w:rFonts w:ascii="Arial" w:eastAsia="Arial" w:hAnsi="Arial" w:cs="Arial"/>
          <w:sz w:val="24"/>
        </w:rPr>
        <w:t>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Arial" w:eastAsia="Arial" w:hAnsi="Arial" w:cs="Arial"/>
          <w:sz w:val="24"/>
        </w:rPr>
        <w:t xml:space="preserve">Утвердить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r>
        <w:rPr>
          <w:rFonts w:ascii="Arial" w:eastAsia="Arial" w:hAnsi="Arial" w:cs="Arial"/>
          <w:color w:val="106BBE"/>
          <w:sz w:val="24"/>
          <w:u w:val="single"/>
        </w:rPr>
        <w:t>(приложение)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2. Сч</w:t>
      </w:r>
      <w:r>
        <w:rPr>
          <w:rFonts w:ascii="Arial" w:eastAsia="Arial" w:hAnsi="Arial" w:cs="Arial"/>
          <w:sz w:val="24"/>
        </w:rPr>
        <w:t xml:space="preserve">итать утратившими силу санитарно-эпидемиологические правила и нормативы </w:t>
      </w:r>
      <w:hyperlink r:id="rId7" w:history="1">
        <w:r>
          <w:rPr>
            <w:rFonts w:ascii="Arial" w:eastAsia="Arial" w:hAnsi="Arial" w:cs="Arial"/>
            <w:color w:val="106BBE"/>
            <w:sz w:val="24"/>
            <w:u w:val="single"/>
          </w:rPr>
          <w:t>СанПиН 2.4.4.1251-03</w:t>
        </w:r>
      </w:hyperlink>
      <w:r>
        <w:rPr>
          <w:rFonts w:ascii="Arial" w:eastAsia="Arial" w:hAnsi="Arial" w:cs="Arial"/>
          <w:sz w:val="24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</w:t>
      </w:r>
      <w:r>
        <w:rPr>
          <w:rFonts w:ascii="Arial" w:eastAsia="Arial" w:hAnsi="Arial" w:cs="Arial"/>
          <w:sz w:val="24"/>
        </w:rPr>
        <w:t xml:space="preserve">жденные </w:t>
      </w:r>
      <w:hyperlink r:id="rId8" w:history="1">
        <w:r>
          <w:rPr>
            <w:rFonts w:ascii="Arial" w:eastAsia="Arial" w:hAnsi="Arial" w:cs="Arial"/>
            <w:color w:val="106BBE"/>
            <w:sz w:val="24"/>
            <w:u w:val="single"/>
          </w:rPr>
          <w:t>постановлением</w:t>
        </w:r>
      </w:hyperlink>
      <w:r>
        <w:rPr>
          <w:rFonts w:ascii="Arial" w:eastAsia="Arial" w:hAnsi="Arial" w:cs="Arial"/>
          <w:sz w:val="24"/>
        </w:rPr>
        <w:t xml:space="preserve"> Главного государственного санитарного врача Российской Федерации от 03.04.2003 N 27 (зарегистрированы в Минюсте России 27.05.2003, регистрационный номер 4594).</w:t>
      </w:r>
    </w:p>
    <w:p w:rsidR="00D57C55" w:rsidRDefault="00D57C55">
      <w:pPr>
        <w:ind w:firstLine="720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6"/>
        <w:gridCol w:w="3333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  <w:tc>
          <w:tcPr>
            <w:tcW w:w="333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>А.  Попова</w:t>
            </w:r>
          </w:p>
        </w:tc>
      </w:tr>
    </w:tbl>
    <w:p w:rsidR="00D57C55" w:rsidRDefault="00D57C55">
      <w:pPr>
        <w:ind w:firstLine="720"/>
        <w:jc w:val="both"/>
      </w:pPr>
    </w:p>
    <w:p w:rsidR="00D57C55" w:rsidRDefault="006D21AC">
      <w:r>
        <w:rPr>
          <w:rFonts w:ascii="Arial" w:eastAsia="Arial" w:hAnsi="Arial" w:cs="Arial"/>
          <w:sz w:val="24"/>
        </w:rPr>
        <w:t xml:space="preserve">Зарегистрировано в </w:t>
      </w:r>
      <w:r>
        <w:rPr>
          <w:rFonts w:ascii="Arial" w:eastAsia="Arial" w:hAnsi="Arial" w:cs="Arial"/>
          <w:sz w:val="24"/>
        </w:rPr>
        <w:t>Минюсте РФ 20 августа 2014 г.</w:t>
      </w:r>
    </w:p>
    <w:p w:rsidR="00D57C55" w:rsidRDefault="006D21AC">
      <w:r>
        <w:rPr>
          <w:rFonts w:ascii="Arial" w:eastAsia="Arial" w:hAnsi="Arial" w:cs="Arial"/>
          <w:sz w:val="24"/>
        </w:rPr>
        <w:t>Регистрационный N 33660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Приложение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Санитарно-эпидемиологические правила и нормативы СанПиН 2.4.4.3172-14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 xml:space="preserve">"Санитарно-эпидемиологические требования к устройству, содержанию и организации режима работы образовательных </w:t>
      </w:r>
      <w:r>
        <w:rPr>
          <w:rFonts w:ascii="Arial" w:eastAsia="Arial" w:hAnsi="Arial" w:cs="Arial"/>
          <w:b/>
          <w:color w:val="26282F"/>
          <w:sz w:val="24"/>
        </w:rPr>
        <w:t>организаций дополнительного образования детей"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 xml:space="preserve">(утв. </w:t>
      </w:r>
      <w:r>
        <w:rPr>
          <w:rFonts w:ascii="Arial" w:eastAsia="Arial" w:hAnsi="Arial" w:cs="Arial"/>
          <w:color w:val="106BBE"/>
          <w:sz w:val="24"/>
          <w:u w:val="single"/>
        </w:rPr>
        <w:t>постановлением</w:t>
      </w:r>
      <w:r>
        <w:rPr>
          <w:rFonts w:ascii="Arial" w:eastAsia="Arial" w:hAnsi="Arial" w:cs="Arial"/>
          <w:b/>
          <w:color w:val="26282F"/>
          <w:sz w:val="24"/>
        </w:rPr>
        <w:t xml:space="preserve"> Главного государственного санитарного врача РФ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>от 4 июля 2014 г. N 41)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I. Общие положения и область применения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1.1. Настоящие санитарно-эпидемиологические правила и нормативы (далее - са</w:t>
      </w:r>
      <w:r>
        <w:rPr>
          <w:rFonts w:ascii="Arial" w:eastAsia="Arial" w:hAnsi="Arial" w:cs="Arial"/>
          <w:sz w:val="24"/>
        </w:rPr>
        <w:t xml:space="preserve">нитарные правила) устанавливают санитарно-эпидемиологические </w:t>
      </w:r>
      <w:r>
        <w:rPr>
          <w:rFonts w:ascii="Arial" w:eastAsia="Arial" w:hAnsi="Arial" w:cs="Arial"/>
          <w:sz w:val="24"/>
        </w:rPr>
        <w:lastRenderedPageBreak/>
        <w:t xml:space="preserve">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</w:t>
      </w:r>
      <w:r>
        <w:rPr>
          <w:rFonts w:ascii="Arial" w:eastAsia="Arial" w:hAnsi="Arial" w:cs="Arial"/>
          <w:sz w:val="24"/>
        </w:rPr>
        <w:t>- организации дополнительного образования).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</w:t>
      </w:r>
      <w:r>
        <w:rPr>
          <w:rFonts w:ascii="Arial" w:eastAsia="Arial" w:hAnsi="Arial" w:cs="Arial"/>
          <w:sz w:val="24"/>
        </w:rPr>
        <w:t>авленности - дополнительные общеразвивающие программы и дополнительные предпрофессиональные программы.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</w:t>
      </w:r>
      <w:r>
        <w:rPr>
          <w:rFonts w:ascii="Arial" w:eastAsia="Arial" w:hAnsi="Arial" w:cs="Arial"/>
          <w:sz w:val="24"/>
        </w:rPr>
        <w:t>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Наряду с обязательными для исполнения требованиями, санитарные правила содержат рекомендации по созданию наиболее бла</w:t>
      </w:r>
      <w:r>
        <w:rPr>
          <w:rFonts w:ascii="Arial" w:eastAsia="Arial" w:hAnsi="Arial" w:cs="Arial"/>
          <w:sz w:val="24"/>
        </w:rPr>
        <w:t>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1.4. Настоящие санитарные правила не распространяются на объекты организаций дополнительного образования, находящиес</w:t>
      </w:r>
      <w:r>
        <w:rPr>
          <w:rFonts w:ascii="Arial" w:eastAsia="Arial" w:hAnsi="Arial" w:cs="Arial"/>
          <w:sz w:val="24"/>
        </w:rPr>
        <w:t>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Ранее построенные здания организаций дополнительного образования, в части архитектурно-планировочных решений, эксплуатир</w:t>
      </w:r>
      <w:r>
        <w:rPr>
          <w:rFonts w:ascii="Arial" w:eastAsia="Arial" w:hAnsi="Arial" w:cs="Arial"/>
          <w:sz w:val="24"/>
        </w:rPr>
        <w:t>уются в соответствии с проектом, по которому они были построены.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</w:t>
      </w:r>
      <w:r>
        <w:rPr>
          <w:rFonts w:ascii="Arial" w:eastAsia="Arial" w:hAnsi="Arial" w:cs="Arial"/>
          <w:sz w:val="24"/>
        </w:rPr>
        <w:t>мативы для помещений жилых, общественных зданий и территории жилой застройки.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</w:t>
      </w:r>
      <w:r>
        <w:rPr>
          <w:rFonts w:ascii="Arial" w:eastAsia="Arial" w:hAnsi="Arial" w:cs="Arial"/>
          <w:sz w:val="24"/>
        </w:rPr>
        <w:t>обеспечивающие в помещениях основного здания нормативные уровни шума.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</w:t>
      </w:r>
      <w:r>
        <w:rPr>
          <w:rFonts w:ascii="Arial" w:eastAsia="Arial" w:hAnsi="Arial" w:cs="Arial"/>
          <w:sz w:val="24"/>
        </w:rPr>
        <w:t>сударственного санитарно-эпидемиологического надзора</w:t>
      </w:r>
      <w:r>
        <w:rPr>
          <w:rFonts w:ascii="Arial" w:eastAsia="Arial" w:hAnsi="Arial" w:cs="Arial"/>
          <w:color w:val="106BBE"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1.7. Функционирование организации дополнительного образования осуществляется при наличии заключения, подтверждающего его соответствие </w:t>
      </w:r>
      <w:hyperlink r:id="rId9" w:history="1">
        <w:r>
          <w:rPr>
            <w:rFonts w:ascii="Arial" w:eastAsia="Arial" w:hAnsi="Arial" w:cs="Arial"/>
            <w:color w:val="106BBE"/>
            <w:sz w:val="24"/>
            <w:u w:val="single"/>
          </w:rPr>
          <w:t>санитарному законодательству</w:t>
        </w:r>
      </w:hyperlink>
      <w:r>
        <w:rPr>
          <w:rFonts w:ascii="Arial" w:eastAsia="Arial" w:hAnsi="Arial" w:cs="Arial"/>
          <w:sz w:val="24"/>
        </w:rPr>
        <w:t xml:space="preserve">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</w:t>
      </w:r>
      <w:r>
        <w:rPr>
          <w:rFonts w:ascii="Arial" w:eastAsia="Arial" w:hAnsi="Arial" w:cs="Arial"/>
          <w:sz w:val="24"/>
        </w:rPr>
        <w:t>деятельности.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r>
        <w:rPr>
          <w:rFonts w:ascii="Arial" w:eastAsia="Arial" w:hAnsi="Arial" w:cs="Arial"/>
          <w:color w:val="106BBE"/>
          <w:sz w:val="24"/>
          <w:u w:val="single"/>
        </w:rPr>
        <w:t>**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Работники организации дополнительного образования проходят проф</w:t>
      </w:r>
      <w:r>
        <w:rPr>
          <w:rFonts w:ascii="Arial" w:eastAsia="Arial" w:hAnsi="Arial" w:cs="Arial"/>
          <w:sz w:val="24"/>
        </w:rPr>
        <w:t>ессиональную гигиеническую подготовку и аттестацию при приеме на работу и далее с периодичностью не реже 1 раза в два года.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Работники организации дополнительного образования должны быть привиты в соответствии с национальным календарем профилактических </w:t>
      </w:r>
      <w:r>
        <w:rPr>
          <w:rFonts w:ascii="Arial" w:eastAsia="Arial" w:hAnsi="Arial" w:cs="Arial"/>
          <w:sz w:val="24"/>
        </w:rPr>
        <w:lastRenderedPageBreak/>
        <w:t>прив</w:t>
      </w:r>
      <w:r>
        <w:rPr>
          <w:rFonts w:ascii="Arial" w:eastAsia="Arial" w:hAnsi="Arial" w:cs="Arial"/>
          <w:sz w:val="24"/>
        </w:rPr>
        <w:t>ивок</w:t>
      </w:r>
      <w:r>
        <w:rPr>
          <w:rFonts w:ascii="Arial" w:eastAsia="Arial" w:hAnsi="Arial" w:cs="Arial"/>
          <w:color w:val="106BBE"/>
          <w:sz w:val="24"/>
          <w:u w:val="single"/>
        </w:rPr>
        <w:t>***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</w:t>
      </w:r>
      <w:r>
        <w:rPr>
          <w:rFonts w:ascii="Arial" w:eastAsia="Arial" w:hAnsi="Arial" w:cs="Arial"/>
          <w:sz w:val="24"/>
        </w:rPr>
        <w:t>офессиональной гигиенической подготовки и аттестации, допуск к работе.</w:t>
      </w:r>
    </w:p>
    <w:p w:rsidR="00D57C55" w:rsidRDefault="00D57C55">
      <w:pPr>
        <w:ind w:firstLine="720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II. Требования к размещению организации дополнительного образования и ее территории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2.1. Участок, отводимый для размещения здания организации дополнительного образования, должен наход</w:t>
      </w:r>
      <w:r>
        <w:rPr>
          <w:rFonts w:ascii="Arial" w:eastAsia="Arial" w:hAnsi="Arial" w:cs="Arial"/>
          <w:sz w:val="24"/>
        </w:rPr>
        <w:t>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2.2. Через территорию организации дополнительного </w:t>
      </w:r>
      <w:r>
        <w:rPr>
          <w:rFonts w:ascii="Arial" w:eastAsia="Arial" w:hAnsi="Arial" w:cs="Arial"/>
          <w:sz w:val="24"/>
        </w:rPr>
        <w:t>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Для предуп</w:t>
      </w:r>
      <w:r>
        <w:rPr>
          <w:rFonts w:ascii="Arial" w:eastAsia="Arial" w:hAnsi="Arial" w:cs="Arial"/>
          <w:sz w:val="24"/>
        </w:rPr>
        <w:t>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2.4. На территории оборудуется площадка для сбора мусора на расстоянии не менее 15 м от здания. На площадке с</w:t>
      </w:r>
      <w:r>
        <w:rPr>
          <w:rFonts w:ascii="Arial" w:eastAsia="Arial" w:hAnsi="Arial" w:cs="Arial"/>
          <w:sz w:val="24"/>
        </w:rPr>
        <w:t xml:space="preserve">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</w:t>
      </w:r>
      <w:r>
        <w:rPr>
          <w:rFonts w:ascii="Arial" w:eastAsia="Arial" w:hAnsi="Arial" w:cs="Arial"/>
          <w:sz w:val="24"/>
        </w:rPr>
        <w:t>рией организации дополнительного образования контейнерных площадках жилой застройки.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</w:t>
      </w:r>
      <w:r>
        <w:rPr>
          <w:rFonts w:ascii="Arial" w:eastAsia="Arial" w:hAnsi="Arial" w:cs="Arial"/>
          <w:sz w:val="24"/>
        </w:rPr>
        <w:t xml:space="preserve"> детей должен быть не менее 10 лк на уровне земли в темное время суток.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</w:t>
      </w:r>
      <w:r>
        <w:rPr>
          <w:rFonts w:ascii="Arial" w:eastAsia="Arial" w:hAnsi="Arial" w:cs="Arial"/>
          <w:sz w:val="24"/>
        </w:rPr>
        <w:t>ию доступной (безбарьерной) среды.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</w:t>
      </w:r>
      <w:r>
        <w:rPr>
          <w:rFonts w:ascii="Arial" w:eastAsia="Arial" w:hAnsi="Arial" w:cs="Arial"/>
          <w:sz w:val="24"/>
        </w:rPr>
        <w:t>роприятия по предупреждению затопления их дождевыми водами.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III. Требова</w:t>
      </w:r>
      <w:r>
        <w:rPr>
          <w:rFonts w:ascii="Arial" w:eastAsia="Arial" w:hAnsi="Arial" w:cs="Arial"/>
          <w:b/>
          <w:color w:val="26282F"/>
          <w:sz w:val="24"/>
        </w:rPr>
        <w:t>ния к зданию организации дополнительного образования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Здания организаций дополнительного образования могут быть </w:t>
      </w:r>
      <w:r>
        <w:rPr>
          <w:rFonts w:ascii="Arial" w:eastAsia="Arial" w:hAnsi="Arial" w:cs="Arial"/>
          <w:sz w:val="24"/>
        </w:rPr>
        <w:lastRenderedPageBreak/>
        <w:t>пристроенными к жилым</w:t>
      </w:r>
      <w:r>
        <w:rPr>
          <w:rFonts w:ascii="Arial" w:eastAsia="Arial" w:hAnsi="Arial" w:cs="Arial"/>
          <w:sz w:val="24"/>
        </w:rPr>
        <w:t xml:space="preserve">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</w:t>
      </w:r>
      <w:r>
        <w:rPr>
          <w:rFonts w:ascii="Arial" w:eastAsia="Arial" w:hAnsi="Arial" w:cs="Arial"/>
          <w:sz w:val="24"/>
        </w:rPr>
        <w:t>истративных зданий промышленных предприятий).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Помещения для занятий </w:t>
      </w:r>
      <w:r>
        <w:rPr>
          <w:rFonts w:ascii="Arial" w:eastAsia="Arial" w:hAnsi="Arial" w:cs="Arial"/>
          <w:sz w:val="24"/>
        </w:rPr>
        <w:t>детей дошкольного (до 7 лет) и младшего школьного возраста (до 11 лет) размещаются не выше третьего этажа здания.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3.3. Для создания условий пр</w:t>
      </w:r>
      <w:r>
        <w:rPr>
          <w:rFonts w:ascii="Arial" w:eastAsia="Arial" w:hAnsi="Arial" w:cs="Arial"/>
          <w:sz w:val="24"/>
        </w:rPr>
        <w:t>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3.4. Набор помещений здания организации дополни</w:t>
      </w:r>
      <w:r>
        <w:rPr>
          <w:rFonts w:ascii="Arial" w:eastAsia="Arial" w:hAnsi="Arial" w:cs="Arial"/>
          <w:sz w:val="24"/>
        </w:rPr>
        <w:t>тельного образования определяется направленностью реализуемых дополнительных общеобразовательных программ.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естественно-научной, </w:t>
      </w:r>
      <w:r>
        <w:rPr>
          <w:rFonts w:ascii="Arial" w:eastAsia="Arial" w:hAnsi="Arial" w:cs="Arial"/>
          <w:sz w:val="24"/>
        </w:rPr>
        <w:t>физкультурно-спортивной), реализующие дополнительные общеобразовательные программы, принимаются в соответствии с Приложением N 1 (</w:t>
      </w:r>
      <w:r>
        <w:rPr>
          <w:rFonts w:ascii="Arial" w:eastAsia="Arial" w:hAnsi="Arial" w:cs="Arial"/>
          <w:color w:val="106BBE"/>
          <w:sz w:val="24"/>
          <w:u w:val="single"/>
        </w:rPr>
        <w:t>таблицы 1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color w:val="106BBE"/>
          <w:sz w:val="24"/>
          <w:u w:val="single"/>
        </w:rPr>
        <w:t>2</w:t>
      </w:r>
      <w:r>
        <w:rPr>
          <w:rFonts w:ascii="Arial" w:eastAsia="Arial" w:hAnsi="Arial" w:cs="Arial"/>
          <w:sz w:val="24"/>
        </w:rPr>
        <w:t xml:space="preserve"> и </w:t>
      </w:r>
      <w:r>
        <w:rPr>
          <w:rFonts w:ascii="Arial" w:eastAsia="Arial" w:hAnsi="Arial" w:cs="Arial"/>
          <w:color w:val="106BBE"/>
          <w:sz w:val="24"/>
          <w:u w:val="single"/>
        </w:rPr>
        <w:t>3</w:t>
      </w:r>
      <w:r>
        <w:rPr>
          <w:rFonts w:ascii="Arial" w:eastAsia="Arial" w:hAnsi="Arial" w:cs="Arial"/>
          <w:sz w:val="24"/>
        </w:rPr>
        <w:t>).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Помещения для теоретических занятий различной направленности предусматриваются из расчета не менее 2,0 </w:t>
      </w:r>
      <w:r>
        <w:object w:dxaOrig="302" w:dyaOrig="362" w14:anchorId="5795E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;visibility:visible;mso-wrap-style:square" o:ole="">
            <v:imagedata r:id="rId10" o:title=""/>
          </v:shape>
          <o:OLEObject Type="Embed" ProgID="StaticMetafile" ShapeID="_x0000_i1025" DrawAspect="Content" ObjectID="_1611062598" r:id="rId11"/>
        </w:object>
      </w:r>
      <w:r>
        <w:rPr>
          <w:rFonts w:ascii="Arial" w:eastAsia="Arial" w:hAnsi="Arial" w:cs="Arial"/>
          <w:sz w:val="24"/>
        </w:rPr>
        <w:t xml:space="preserve"> на одного учащегося.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- мастерские скульптуры, керамики - на первых этажах здания с выходом на</w:t>
      </w:r>
      <w:r>
        <w:rPr>
          <w:rFonts w:ascii="Arial" w:eastAsia="Arial" w:hAnsi="Arial" w:cs="Arial"/>
          <w:sz w:val="24"/>
        </w:rPr>
        <w:t xml:space="preserve"> участок;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- химико-технические, астрономические (с обсерваториями) л</w:t>
      </w:r>
      <w:r>
        <w:rPr>
          <w:rFonts w:ascii="Arial" w:eastAsia="Arial" w:hAnsi="Arial" w:cs="Arial"/>
          <w:sz w:val="24"/>
        </w:rPr>
        <w:t>аборатории, мастерские живописи - на последних этажах здания.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При наличии медицинского кабинета он размещается на первом этаже здания.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3.6. Площади и оборудование помещений для занятий с использованием персональных компьютеров должны соответствовать гигиен</w:t>
      </w:r>
      <w:r>
        <w:rPr>
          <w:rFonts w:ascii="Arial" w:eastAsia="Arial" w:hAnsi="Arial" w:cs="Arial"/>
          <w:sz w:val="24"/>
        </w:rPr>
        <w:t>ическим требованиям к персональным электронно-вычислительным машинам и организации работы.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</w:t>
      </w:r>
      <w:r>
        <w:rPr>
          <w:rFonts w:ascii="Arial" w:eastAsia="Arial" w:hAnsi="Arial" w:cs="Arial"/>
          <w:sz w:val="24"/>
        </w:rPr>
        <w:t xml:space="preserve"> воздухообмена. Воздухообмен в основных помещениях организаций дополнительного образования принимается в соответствии с </w:t>
      </w:r>
      <w:r>
        <w:rPr>
          <w:rFonts w:ascii="Arial" w:eastAsia="Arial" w:hAnsi="Arial" w:cs="Arial"/>
          <w:color w:val="106BBE"/>
          <w:sz w:val="24"/>
          <w:u w:val="single"/>
        </w:rPr>
        <w:t>Приложением N 2.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3.8. Используемые строительные и отделочные материалы должны быть безвредными для здоровья человека. Материалы для внут</w:t>
      </w:r>
      <w:r>
        <w:rPr>
          <w:rFonts w:ascii="Arial" w:eastAsia="Arial" w:hAnsi="Arial" w:cs="Arial"/>
          <w:sz w:val="24"/>
        </w:rPr>
        <w:t>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Потолки, ст</w:t>
      </w:r>
      <w:r>
        <w:rPr>
          <w:rFonts w:ascii="Arial" w:eastAsia="Arial" w:hAnsi="Arial" w:cs="Arial"/>
          <w:sz w:val="24"/>
        </w:rPr>
        <w:t>ены и полы всех помещений должны быть гладкими, без нарушения целостности и признаков поражения грибком.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</w:t>
      </w:r>
      <w:r>
        <w:rPr>
          <w:rFonts w:ascii="Arial" w:eastAsia="Arial" w:hAnsi="Arial" w:cs="Arial"/>
          <w:sz w:val="24"/>
        </w:rPr>
        <w:t>ечивается шкафчиком или вешалкой для одежды.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3.10. На </w:t>
      </w:r>
      <w:r>
        <w:rPr>
          <w:rFonts w:ascii="Arial" w:eastAsia="Arial" w:hAnsi="Arial" w:cs="Arial"/>
          <w:sz w:val="24"/>
        </w:rPr>
        <w:t>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</w:t>
      </w:r>
      <w:r>
        <w:rPr>
          <w:rFonts w:ascii="Arial" w:eastAsia="Arial" w:hAnsi="Arial" w:cs="Arial"/>
          <w:sz w:val="24"/>
        </w:rPr>
        <w:t>льник на 30 мальчиков.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Для персонала выделяется отдельный туалет.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Туалеты обеспечиваются педальными ведрами, туалетной бумагой, мылом, э</w:t>
      </w:r>
      <w:r>
        <w:rPr>
          <w:rFonts w:ascii="Arial" w:eastAsia="Arial" w:hAnsi="Arial" w:cs="Arial"/>
          <w:sz w:val="24"/>
        </w:rPr>
        <w:t>лектросушителем (или бумажными полотенцами, салфетками) для рук.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Мыло, туалетная бумага и полотенца должны быть в наличии постоянно.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3.11. Во вновь строящихся зданиях на каждом этаже выделяются помещения для хранения и обработки уборочного инвентаря, приго</w:t>
      </w:r>
      <w:r>
        <w:rPr>
          <w:rFonts w:ascii="Arial" w:eastAsia="Arial" w:hAnsi="Arial" w:cs="Arial"/>
          <w:sz w:val="24"/>
        </w:rPr>
        <w:t>товления дезинфекционных растворов, оборудованные поддоном-сливом с подводкой к нему холодной и горячей воды.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D57C55" w:rsidRDefault="00D57C55">
      <w:pPr>
        <w:ind w:firstLine="720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 xml:space="preserve">IV. </w:t>
      </w:r>
      <w:r>
        <w:rPr>
          <w:rFonts w:ascii="Arial" w:eastAsia="Arial" w:hAnsi="Arial" w:cs="Arial"/>
          <w:b/>
          <w:color w:val="26282F"/>
          <w:sz w:val="24"/>
        </w:rPr>
        <w:t>Требования к водоснабжению и канализации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</w:t>
      </w:r>
      <w:r>
        <w:rPr>
          <w:rFonts w:ascii="Arial" w:eastAsia="Arial" w:hAnsi="Arial" w:cs="Arial"/>
          <w:sz w:val="24"/>
        </w:rPr>
        <w:t>ьевого водоснабжения и водоотведения.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</w:t>
      </w:r>
      <w:r>
        <w:rPr>
          <w:rFonts w:ascii="Arial" w:eastAsia="Arial" w:hAnsi="Arial" w:cs="Arial"/>
          <w:sz w:val="24"/>
        </w:rPr>
        <w:t>алетов).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4.2. Вода должна отвечать санитарно-эпидемиологическим требованиям к питьевой воде.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4.4.</w:t>
      </w:r>
      <w:r>
        <w:rPr>
          <w:rFonts w:ascii="Arial" w:eastAsia="Arial" w:hAnsi="Arial" w:cs="Arial"/>
          <w:sz w:val="24"/>
        </w:rPr>
        <w:t xml:space="preserve"> Помещения для переодевания и умывальные при спортивных и хореографических залах, помещения для занятий технической и естественно-научной направленности, изобразительным искусством, лаборатории, мастерские, помещения медицинского назначения, помещения для </w:t>
      </w:r>
      <w:r>
        <w:rPr>
          <w:rFonts w:ascii="Arial" w:eastAsia="Arial" w:hAnsi="Arial" w:cs="Arial"/>
          <w:sz w:val="24"/>
        </w:rPr>
        <w:t>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 xml:space="preserve">V. Требования к естественному и </w:t>
      </w:r>
      <w:r>
        <w:rPr>
          <w:rFonts w:ascii="Arial" w:eastAsia="Arial" w:hAnsi="Arial" w:cs="Arial"/>
          <w:b/>
          <w:color w:val="26282F"/>
          <w:sz w:val="24"/>
        </w:rPr>
        <w:t>искусственному освещению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</w:t>
      </w:r>
      <w:r>
        <w:rPr>
          <w:rFonts w:ascii="Arial" w:eastAsia="Arial" w:hAnsi="Arial" w:cs="Arial"/>
          <w:sz w:val="24"/>
        </w:rPr>
        <w:t>ых зданий и настоящим санитарным правилам.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</w:t>
      </w:r>
      <w:r>
        <w:rPr>
          <w:rFonts w:ascii="Arial" w:eastAsia="Arial" w:hAnsi="Arial" w:cs="Arial"/>
          <w:sz w:val="24"/>
        </w:rPr>
        <w:t>толаборатории, книгохранилища.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 к естественному, искусственному и совмеще</w:t>
      </w:r>
      <w:r>
        <w:rPr>
          <w:rFonts w:ascii="Arial" w:eastAsia="Arial" w:hAnsi="Arial" w:cs="Arial"/>
          <w:sz w:val="24"/>
        </w:rPr>
        <w:t>нному освещению жилых и общественных зданий.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</w:t>
      </w:r>
      <w:r>
        <w:rPr>
          <w:rFonts w:ascii="Arial" w:eastAsia="Arial" w:hAnsi="Arial" w:cs="Arial"/>
          <w:sz w:val="24"/>
        </w:rPr>
        <w:t>аге, моющим и дезинфицирующим растворам.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5.5. В помещениях, ориентированных на южные стороны горизонта, рекомендуе</w:t>
      </w:r>
      <w:r>
        <w:rPr>
          <w:rFonts w:ascii="Arial" w:eastAsia="Arial" w:hAnsi="Arial" w:cs="Arial"/>
          <w:sz w:val="24"/>
        </w:rPr>
        <w:t>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п</w:t>
      </w:r>
      <w:r>
        <w:rPr>
          <w:rFonts w:ascii="Arial" w:eastAsia="Arial" w:hAnsi="Arial" w:cs="Arial"/>
          <w:sz w:val="24"/>
        </w:rPr>
        <w:t>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5.6. В помещениях на рабочих местах при организации общего искусственного освещения обеспечиваются уровни освещенности люминесцен</w:t>
      </w:r>
      <w:r>
        <w:rPr>
          <w:rFonts w:ascii="Arial" w:eastAsia="Arial" w:hAnsi="Arial" w:cs="Arial"/>
          <w:sz w:val="24"/>
        </w:rPr>
        <w:t>тными лампами:</w:t>
      </w:r>
    </w:p>
    <w:p w:rsidR="00D57C55" w:rsidRDefault="00D57C55">
      <w:pPr>
        <w:ind w:firstLine="720"/>
        <w:jc w:val="both"/>
      </w:pPr>
    </w:p>
    <w:p w:rsidR="00D57C55" w:rsidRDefault="006D21AC">
      <w:r>
        <w:rPr>
          <w:rFonts w:ascii="Courier New" w:eastAsia="Courier New" w:hAnsi="Courier New" w:cs="Courier New"/>
        </w:rPr>
        <w:t xml:space="preserve">     - в учебных помещениях для теоретических занятий  - 300 - 500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мастерских по обработке металла, дерева       - 300- 500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швейных мастерских                            - 400 - 600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изостудии, </w:t>
      </w:r>
      <w:r>
        <w:rPr>
          <w:rFonts w:ascii="Courier New" w:eastAsia="Courier New" w:hAnsi="Courier New" w:cs="Courier New"/>
        </w:rPr>
        <w:t>мастерских живописи, рисунка,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  скульптуры                                      - 300 - 500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концертных залах                              - не менее 300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помещении для музыкальных занятий             - не менее 300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</w:t>
      </w:r>
      <w:r>
        <w:rPr>
          <w:rFonts w:ascii="Courier New" w:eastAsia="Courier New" w:hAnsi="Courier New" w:cs="Courier New"/>
        </w:rPr>
        <w:t>в спортивных залах (на полу)                    - не менее 200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рекреациях                                    - не менее 150 лк;</w:t>
      </w:r>
    </w:p>
    <w:p w:rsidR="00D57C55" w:rsidRDefault="006D21AC">
      <w:r>
        <w:rPr>
          <w:rFonts w:ascii="Courier New" w:eastAsia="Courier New" w:hAnsi="Courier New" w:cs="Courier New"/>
        </w:rPr>
        <w:t xml:space="preserve">     - в помещениях для занятий юных натуралистов      - не менее 300 лк.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Для искусственного освещения предусматри</w:t>
      </w:r>
      <w:r>
        <w:rPr>
          <w:rFonts w:ascii="Arial" w:eastAsia="Arial" w:hAnsi="Arial" w:cs="Arial"/>
          <w:sz w:val="24"/>
        </w:rPr>
        <w:t>вается использование ламп по спектру цветоизлучения: белый, тепло-белый, естественно-белый.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5.8. В помещениях для технического творчества </w:t>
      </w:r>
      <w:r>
        <w:rPr>
          <w:rFonts w:ascii="Arial" w:eastAsia="Arial" w:hAnsi="Arial" w:cs="Arial"/>
          <w:sz w:val="24"/>
        </w:rPr>
        <w:t>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5.9. Все источники искусственн</w:t>
      </w:r>
      <w:r>
        <w:rPr>
          <w:rFonts w:ascii="Arial" w:eastAsia="Arial" w:hAnsi="Arial" w:cs="Arial"/>
          <w:sz w:val="24"/>
        </w:rPr>
        <w:t>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VI. Требования к отоплению, вентиляции и воздушно-тепл</w:t>
      </w:r>
      <w:r>
        <w:rPr>
          <w:rFonts w:ascii="Arial" w:eastAsia="Arial" w:hAnsi="Arial" w:cs="Arial"/>
          <w:b/>
          <w:color w:val="26282F"/>
          <w:sz w:val="24"/>
        </w:rPr>
        <w:t>овому режиму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Системы о</w:t>
      </w:r>
      <w:r>
        <w:rPr>
          <w:rFonts w:ascii="Arial" w:eastAsia="Arial" w:hAnsi="Arial" w:cs="Arial"/>
          <w:sz w:val="24"/>
        </w:rPr>
        <w:t>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6.2. В помещениях организации дополнительного образования температура воздуха д</w:t>
      </w:r>
      <w:r>
        <w:rPr>
          <w:rFonts w:ascii="Arial" w:eastAsia="Arial" w:hAnsi="Arial" w:cs="Arial"/>
          <w:sz w:val="24"/>
        </w:rPr>
        <w:t>олжна соответствовать следующим параметрам: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- 20-22°С;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 вестибюле, гардеробе - 18-22°С;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 помещениях для занятий хореографией, спортом, техническим творчеством - 17-20°С;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 медицинских кабинетах, раздевальных при спортивных залах и залах хореографии - 20 - 22°С;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 душевых - 24 - 26°С.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Для контроля </w:t>
      </w:r>
      <w:r>
        <w:rPr>
          <w:rFonts w:ascii="Arial" w:eastAsia="Arial" w:hAnsi="Arial" w:cs="Arial"/>
          <w:sz w:val="24"/>
        </w:rPr>
        <w:t>температурного режима помещения для занятий оснащаются бытовыми термометрами.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 м/с.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6.4. Ограждающие устройст</w:t>
      </w:r>
      <w:r>
        <w:rPr>
          <w:rFonts w:ascii="Arial" w:eastAsia="Arial" w:hAnsi="Arial" w:cs="Arial"/>
          <w:sz w:val="24"/>
        </w:rPr>
        <w:t>ва отопительных приборов должны быть выполнены из материалов, не оказывающих вредного воздействия на человека.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r>
        <w:rPr>
          <w:rFonts w:ascii="Arial" w:eastAsia="Arial" w:hAnsi="Arial" w:cs="Arial"/>
          <w:color w:val="106BBE"/>
          <w:sz w:val="24"/>
          <w:u w:val="single"/>
        </w:rPr>
        <w:t>Приложением N 2.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6.6. Концентрации </w:t>
      </w:r>
      <w:r>
        <w:rPr>
          <w:rFonts w:ascii="Arial" w:eastAsia="Arial" w:hAnsi="Arial" w:cs="Arial"/>
          <w:sz w:val="24"/>
        </w:rPr>
        <w:t>вредных веществ в воздухе помещений не должны превышать гигиенические нормативы для атмосферного воздуха населенных мест.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Не доп</w:t>
      </w:r>
      <w:r>
        <w:rPr>
          <w:rFonts w:ascii="Arial" w:eastAsia="Arial" w:hAnsi="Arial" w:cs="Arial"/>
          <w:sz w:val="24"/>
        </w:rPr>
        <w:t>ускается сквозное проветривание помещений в присутствии детей и проветривание через туалетные комнаты.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Площадь фрамуг и форточек, используемых для проветривания, должна быть не менее 1/50 площади пола.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6.8. При замене оконных блоков площадь остекления долж</w:t>
      </w:r>
      <w:r>
        <w:rPr>
          <w:rFonts w:ascii="Arial" w:eastAsia="Arial" w:hAnsi="Arial" w:cs="Arial"/>
          <w:sz w:val="24"/>
        </w:rPr>
        <w:t>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D57C55" w:rsidRDefault="00D57C55">
      <w:pPr>
        <w:ind w:firstLine="720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VII. Требования к помещениям для занятий различной направленности и их оборудованию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7.1. Мебель (учеб</w:t>
      </w:r>
      <w:r>
        <w:rPr>
          <w:rFonts w:ascii="Arial" w:eastAsia="Arial" w:hAnsi="Arial" w:cs="Arial"/>
          <w:sz w:val="24"/>
        </w:rPr>
        <w:t>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</w:t>
      </w:r>
      <w:r>
        <w:rPr>
          <w:rFonts w:ascii="Arial" w:eastAsia="Arial" w:hAnsi="Arial" w:cs="Arial"/>
          <w:sz w:val="24"/>
        </w:rPr>
        <w:t>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7.2. При мастерских масляной живописи, прикладного</w:t>
      </w:r>
      <w:r>
        <w:rPr>
          <w:rFonts w:ascii="Arial" w:eastAsia="Arial" w:hAnsi="Arial" w:cs="Arial"/>
          <w:sz w:val="24"/>
        </w:rPr>
        <w:t xml:space="preserve"> искусства и композиции рекомендуется оборудование кладовой.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7.3. В помещени</w:t>
      </w:r>
      <w:r>
        <w:rPr>
          <w:rFonts w:ascii="Arial" w:eastAsia="Arial" w:hAnsi="Arial" w:cs="Arial"/>
          <w:sz w:val="24"/>
        </w:rPr>
        <w:t>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7.4. Помещения для электротехнических и монтажно-сборочных работ оборудуются</w:t>
      </w:r>
      <w:r>
        <w:rPr>
          <w:rFonts w:ascii="Arial" w:eastAsia="Arial" w:hAnsi="Arial" w:cs="Arial"/>
          <w:sz w:val="24"/>
        </w:rPr>
        <w:t xml:space="preserve"> ученическими столами и стульями или комбинированными верстаками.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</w:t>
      </w:r>
      <w:r>
        <w:rPr>
          <w:rFonts w:ascii="Arial" w:eastAsia="Arial" w:hAnsi="Arial" w:cs="Arial"/>
          <w:sz w:val="24"/>
        </w:rPr>
        <w:t>в общеобразовательных организациях.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Для размещения станочного оборудования (токарного, фрезерного, сверлильного) в технических лабораториях предусматривается не менее 4 </w:t>
      </w:r>
      <w:r>
        <w:object w:dxaOrig="302" w:dyaOrig="362" w14:anchorId="6866343D">
          <v:shape id="_x0000_i1026" type="#_x0000_t75" style="width:15pt;height:18pt;visibility:visible;mso-wrap-style:square" o:ole="">
            <v:imagedata r:id="rId12" o:title=""/>
          </v:shape>
          <o:OLEObject Type="Embed" ProgID="StaticMetafile" ShapeID="_x0000_i1026" DrawAspect="Content" ObjectID="_1611062599" r:id="rId13"/>
        </w:object>
      </w:r>
      <w:r>
        <w:rPr>
          <w:rFonts w:ascii="Arial" w:eastAsia="Arial" w:hAnsi="Arial" w:cs="Arial"/>
          <w:sz w:val="24"/>
        </w:rPr>
        <w:t xml:space="preserve"> на каждую единицу оборудования.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7.6. Все оборудование, являю</w:t>
      </w:r>
      <w:r>
        <w:rPr>
          <w:rFonts w:ascii="Arial" w:eastAsia="Arial" w:hAnsi="Arial" w:cs="Arial"/>
          <w:sz w:val="24"/>
        </w:rPr>
        <w:t>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</w:t>
      </w:r>
      <w:r>
        <w:rPr>
          <w:rFonts w:ascii="Arial" w:eastAsia="Arial" w:hAnsi="Arial" w:cs="Arial"/>
          <w:sz w:val="24"/>
        </w:rPr>
        <w:t xml:space="preserve"> качестве флюса не допускается. Не допускается использовать свинецсодержащие припои.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7.7. Токарные станки устанавливаются параллельно окнам или под углом 20-30°, фрезерные - параллельно окнам.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7.8. Условия проведения занятий техническим творчеством должны </w:t>
      </w:r>
      <w:r>
        <w:rPr>
          <w:rFonts w:ascii="Arial" w:eastAsia="Arial" w:hAnsi="Arial" w:cs="Arial"/>
          <w:sz w:val="24"/>
        </w:rPr>
        <w:t>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7.9. Состав помещений для спортивных занятий определяется направленностью дополнительной общеобразовательной программы по ви</w:t>
      </w:r>
      <w:r>
        <w:rPr>
          <w:rFonts w:ascii="Arial" w:eastAsia="Arial" w:hAnsi="Arial" w:cs="Arial"/>
          <w:sz w:val="24"/>
        </w:rPr>
        <w:t>дам спорта.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Спортивный инвентарь хранится в помещении снарядной при спортивном зале.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7.10. Используемые спортивные маты, ковёр, дадянги и другие инвентарь и оборудование должны быть покрыты материалами, легко поддающимися очистке от пыли, влажной уборке и </w:t>
      </w:r>
      <w:r>
        <w:rPr>
          <w:rFonts w:ascii="Arial" w:eastAsia="Arial" w:hAnsi="Arial" w:cs="Arial"/>
          <w:sz w:val="24"/>
        </w:rPr>
        <w:t>дезинфекции.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7.11. Средства, используемые для припудривания рук, хранятся в ящиках с плотно закрывающимися крышками.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7.12. Условия для занятий в бассейне обеспечиваются в соответствии с гигиеническими требованиями к устройству, эксплуатации плавательных </w:t>
      </w:r>
      <w:r>
        <w:rPr>
          <w:rFonts w:ascii="Arial" w:eastAsia="Arial" w:hAnsi="Arial" w:cs="Arial"/>
          <w:sz w:val="24"/>
        </w:rPr>
        <w:t>бассейнов и качеству воды.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VIII. Требования к организации образовательного процесса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</w:t>
      </w:r>
      <w:r>
        <w:rPr>
          <w:rFonts w:ascii="Arial" w:eastAsia="Arial" w:hAnsi="Arial" w:cs="Arial"/>
          <w:sz w:val="24"/>
        </w:rPr>
        <w:t>азовательной программой.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</w:t>
      </w:r>
      <w:r>
        <w:rPr>
          <w:rFonts w:ascii="Arial" w:eastAsia="Arial" w:hAnsi="Arial" w:cs="Arial"/>
          <w:sz w:val="24"/>
        </w:rPr>
        <w:t>ртивной, художественной, туристско-краеведческой, социально-педагогической).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</w:t>
      </w:r>
      <w:r>
        <w:rPr>
          <w:rFonts w:ascii="Arial" w:eastAsia="Arial" w:hAnsi="Arial" w:cs="Arial"/>
          <w:sz w:val="24"/>
        </w:rPr>
        <w:t xml:space="preserve">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r>
        <w:rPr>
          <w:rFonts w:ascii="Arial" w:eastAsia="Arial" w:hAnsi="Arial" w:cs="Arial"/>
          <w:color w:val="106BBE"/>
          <w:sz w:val="24"/>
          <w:u w:val="single"/>
        </w:rPr>
        <w:t>Приложении N 3.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8.3. Занятия в организациях дополнительного образования начинаются не ранее 8.00 часов утра</w:t>
      </w:r>
      <w:r>
        <w:rPr>
          <w:rFonts w:ascii="Arial" w:eastAsia="Arial" w:hAnsi="Arial" w:cs="Arial"/>
          <w:sz w:val="24"/>
        </w:rPr>
        <w:t xml:space="preserve"> и заканчиваются не позднее 20.00 часов. Для обучающихся в возрасте 16-18 лет допускается окончание занятий в 21.00 часов.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8.4. В организациях дополнительного образования при наличии двух смен занятий организуется не менее 30-минутный перерыв между сменами</w:t>
      </w:r>
      <w:r>
        <w:rPr>
          <w:rFonts w:ascii="Arial" w:eastAsia="Arial" w:hAnsi="Arial" w:cs="Arial"/>
          <w:sz w:val="24"/>
        </w:rPr>
        <w:t xml:space="preserve"> для уборки и проветривания помещений.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После 30-45 минут теоретических заняти</w:t>
      </w:r>
      <w:r>
        <w:rPr>
          <w:rFonts w:ascii="Arial" w:eastAsia="Arial" w:hAnsi="Arial" w:cs="Arial"/>
          <w:sz w:val="24"/>
        </w:rPr>
        <w:t>й рекомендуется организовывать перерыв длительностью не менее 10 мин.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8.6.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</w:t>
      </w:r>
      <w:r>
        <w:rPr>
          <w:rFonts w:ascii="Arial" w:eastAsia="Arial" w:hAnsi="Arial" w:cs="Arial"/>
          <w:sz w:val="24"/>
        </w:rPr>
        <w:t>превышать 14 часов в неделю.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8.7. Занятия с использованием компьютерной </w:t>
      </w:r>
      <w:r>
        <w:rPr>
          <w:rFonts w:ascii="Arial" w:eastAsia="Arial" w:hAnsi="Arial" w:cs="Arial"/>
          <w:sz w:val="24"/>
        </w:rPr>
        <w:t>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8.8. Продолжительность непрерывного использования на занятиях интерактивной доски для детей 7-9 лет составляет не более</w:t>
      </w:r>
      <w:r>
        <w:rPr>
          <w:rFonts w:ascii="Arial" w:eastAsia="Arial" w:hAnsi="Arial" w:cs="Arial"/>
          <w:sz w:val="24"/>
        </w:rPr>
        <w:t xml:space="preserve"> 20 минут, старше 9 лет - не более 30 минут.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</w:t>
      </w:r>
      <w:r>
        <w:rPr>
          <w:rFonts w:ascii="Arial" w:eastAsia="Arial" w:hAnsi="Arial" w:cs="Arial"/>
          <w:sz w:val="24"/>
        </w:rPr>
        <w:t>гших 18-летнего возраста.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D57C55" w:rsidRDefault="00D57C55">
      <w:pPr>
        <w:ind w:firstLine="720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IX. Требования к о</w:t>
      </w:r>
      <w:r>
        <w:rPr>
          <w:rFonts w:ascii="Arial" w:eastAsia="Arial" w:hAnsi="Arial" w:cs="Arial"/>
          <w:b/>
          <w:color w:val="26282F"/>
          <w:sz w:val="24"/>
        </w:rPr>
        <w:t>рганизации питания и питьевому режиму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</w:t>
      </w:r>
      <w:r>
        <w:rPr>
          <w:rFonts w:ascii="Arial" w:eastAsia="Arial" w:hAnsi="Arial" w:cs="Arial"/>
          <w:sz w:val="24"/>
        </w:rPr>
        <w:t>начального и среднего профессионального образования.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 По к</w:t>
      </w:r>
      <w:r>
        <w:rPr>
          <w:rFonts w:ascii="Arial" w:eastAsia="Arial" w:hAnsi="Arial" w:cs="Arial"/>
          <w:sz w:val="24"/>
        </w:rPr>
        <w:t>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При использовании установок с дозированным розливом питьевой воды, расфасованной в емкости, предусматривается замена </w:t>
      </w:r>
      <w:r>
        <w:rPr>
          <w:rFonts w:ascii="Arial" w:eastAsia="Arial" w:hAnsi="Arial" w:cs="Arial"/>
          <w:sz w:val="24"/>
        </w:rPr>
        <w:t>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X. Требования к санитарному состоянию и содержанию территории и помещений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</w:t>
      </w:r>
      <w:r>
        <w:rPr>
          <w:rFonts w:ascii="Arial" w:eastAsia="Arial" w:hAnsi="Arial" w:cs="Arial"/>
          <w:sz w:val="24"/>
        </w:rPr>
        <w:t>мусоросборники. Очистка мусоросборников проводится специализированными организациями.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10.2. Все помещения по окончанию занятий ежедне</w:t>
      </w:r>
      <w:r>
        <w:rPr>
          <w:rFonts w:ascii="Arial" w:eastAsia="Arial" w:hAnsi="Arial" w:cs="Arial"/>
          <w:sz w:val="24"/>
        </w:rPr>
        <w:t>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Спортивный инвентарь и кожаные маты ежедневно протираются влажной ветошью. Ковровые покрытия ежедневно очищаются с </w:t>
      </w:r>
      <w:r>
        <w:rPr>
          <w:rFonts w:ascii="Arial" w:eastAsia="Arial" w:hAnsi="Arial" w:cs="Arial"/>
          <w:sz w:val="24"/>
        </w:rPr>
        <w:t>использованием пылесоса.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10.3. В местах общего пользования (вестибюле, рекреации, гардеробных, душевых) влажная уборка проводится после каждой смен</w:t>
      </w:r>
      <w:r>
        <w:rPr>
          <w:rFonts w:ascii="Arial" w:eastAsia="Arial" w:hAnsi="Arial" w:cs="Arial"/>
          <w:sz w:val="24"/>
        </w:rPr>
        <w:t>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Окна снаружи и изнутри моются по мере загрязнения, но не реже двух раз в год (весной и осенью).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Чистка светильников общего осв</w:t>
      </w:r>
      <w:r>
        <w:rPr>
          <w:rFonts w:ascii="Arial" w:eastAsia="Arial" w:hAnsi="Arial" w:cs="Arial"/>
          <w:sz w:val="24"/>
        </w:rPr>
        <w:t>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Вытяжные вентиляционные решетки ежемесячно очищаются от пыли.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Генеральная уборка всех помещений и оборудования проводится оди</w:t>
      </w:r>
      <w:r>
        <w:rPr>
          <w:rFonts w:ascii="Arial" w:eastAsia="Arial" w:hAnsi="Arial" w:cs="Arial"/>
          <w:sz w:val="24"/>
        </w:rPr>
        <w:t>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10.4. Для уборки помещений используются разрешенные к пр</w:t>
      </w:r>
      <w:r>
        <w:rPr>
          <w:rFonts w:ascii="Arial" w:eastAsia="Arial" w:hAnsi="Arial" w:cs="Arial"/>
          <w:sz w:val="24"/>
        </w:rPr>
        <w:t>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Допускается хранение моющих и дезинфицирующих средств в промаркированных емкостях.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По окончании уборки весь уборочный инвентарь промывается с использован</w:t>
      </w:r>
      <w:r>
        <w:rPr>
          <w:rFonts w:ascii="Arial" w:eastAsia="Arial" w:hAnsi="Arial" w:cs="Arial"/>
          <w:sz w:val="24"/>
        </w:rPr>
        <w:t>ием моющих средств, ополаскивается проточной водой и просушивается.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</w:t>
      </w:r>
      <w:r>
        <w:rPr>
          <w:rFonts w:ascii="Arial" w:eastAsia="Arial" w:hAnsi="Arial" w:cs="Arial"/>
          <w:sz w:val="24"/>
        </w:rPr>
        <w:t>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10.6. При эксплуатации бассейна в организациях дополнительного образования должны соблюдаться санитарно-эпидемиологи</w:t>
      </w:r>
      <w:r>
        <w:rPr>
          <w:rFonts w:ascii="Arial" w:eastAsia="Arial" w:hAnsi="Arial" w:cs="Arial"/>
          <w:sz w:val="24"/>
        </w:rPr>
        <w:t>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10.7. Не допускается проведение ремонтных работ в присутствии детей.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10.8. В помещениях организации дополнительного образовани</w:t>
      </w:r>
      <w:r>
        <w:rPr>
          <w:rFonts w:ascii="Arial" w:eastAsia="Arial" w:hAnsi="Arial" w:cs="Arial"/>
          <w:sz w:val="24"/>
        </w:rPr>
        <w:t>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XI. Тр</w:t>
      </w:r>
      <w:r>
        <w:rPr>
          <w:rFonts w:ascii="Arial" w:eastAsia="Arial" w:hAnsi="Arial" w:cs="Arial"/>
          <w:b/>
          <w:color w:val="26282F"/>
          <w:sz w:val="24"/>
        </w:rPr>
        <w:t>ебования к соблюдению санитарных правил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наличие в организации дополнительн</w:t>
      </w:r>
      <w:r>
        <w:rPr>
          <w:rFonts w:ascii="Arial" w:eastAsia="Arial" w:hAnsi="Arial" w:cs="Arial"/>
          <w:sz w:val="24"/>
        </w:rPr>
        <w:t>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выполнение требований санитарных правил всеми работниками организации дополнительного образования;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необходимые условия для собл</w:t>
      </w:r>
      <w:r>
        <w:rPr>
          <w:rFonts w:ascii="Arial" w:eastAsia="Arial" w:hAnsi="Arial" w:cs="Arial"/>
          <w:sz w:val="24"/>
        </w:rPr>
        <w:t>юдения санитарных правил;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- наличие медицинских книжек на каждого работника организации дополнительного образования и </w:t>
      </w:r>
      <w:r>
        <w:rPr>
          <w:rFonts w:ascii="Arial" w:eastAsia="Arial" w:hAnsi="Arial" w:cs="Arial"/>
          <w:sz w:val="24"/>
        </w:rPr>
        <w:t>своевременное прохождение ими периодических медицинских обследований, профессиональной гигиенической подготовки;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- организацию мероприятий по дезинфекции, дезинсекции и дератизации.</w:t>
      </w:r>
    </w:p>
    <w:p w:rsidR="00D57C55" w:rsidRDefault="00D57C55">
      <w:pPr>
        <w:ind w:firstLine="720"/>
        <w:jc w:val="both"/>
      </w:pPr>
    </w:p>
    <w:p w:rsidR="00D57C55" w:rsidRDefault="006D21AC">
      <w:r>
        <w:rPr>
          <w:rFonts w:ascii="Courier New" w:eastAsia="Courier New" w:hAnsi="Courier New" w:cs="Courier New"/>
        </w:rPr>
        <w:t>______________________________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* </w:t>
      </w:r>
      <w:hyperlink r:id="rId14" w:history="1">
        <w:r>
          <w:rPr>
            <w:rFonts w:ascii="Arial" w:eastAsia="Arial" w:hAnsi="Arial" w:cs="Arial"/>
            <w:color w:val="106BBE"/>
            <w:sz w:val="24"/>
            <w:u w:val="single"/>
          </w:rPr>
          <w:t>Постановление</w:t>
        </w:r>
      </w:hyperlink>
      <w:r>
        <w:rPr>
          <w:rFonts w:ascii="Arial" w:eastAsia="Arial" w:hAnsi="Arial" w:cs="Arial"/>
          <w:sz w:val="24"/>
        </w:rPr>
        <w:t xml:space="preserve"> Правительства Российской Федерации от 05.06.2013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</w:t>
      </w:r>
      <w:r>
        <w:rPr>
          <w:rFonts w:ascii="Arial" w:eastAsia="Arial" w:hAnsi="Arial" w:cs="Arial"/>
          <w:sz w:val="24"/>
        </w:rPr>
        <w:t xml:space="preserve">4, ст. 2999) с изменениями, внесенными </w:t>
      </w:r>
      <w:hyperlink r:id="rId15" w:history="1">
        <w:r>
          <w:rPr>
            <w:rFonts w:ascii="Arial" w:eastAsia="Arial" w:hAnsi="Arial" w:cs="Arial"/>
            <w:color w:val="106BBE"/>
            <w:sz w:val="24"/>
            <w:u w:val="single"/>
          </w:rPr>
          <w:t>постановлением</w:t>
        </w:r>
      </w:hyperlink>
      <w:r>
        <w:rPr>
          <w:rFonts w:ascii="Arial" w:eastAsia="Arial" w:hAnsi="Arial" w:cs="Arial"/>
          <w:sz w:val="24"/>
        </w:rPr>
        <w:t xml:space="preserve"> Правительства Российской Федерации от 24.03.2014 N 228 (Собрание законодательства Российской Федерации, 2014, N 13, ст. 1484).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** </w:t>
      </w:r>
      <w:hyperlink r:id="rId16" w:history="1">
        <w:r>
          <w:rPr>
            <w:rFonts w:ascii="Arial" w:eastAsia="Arial" w:hAnsi="Arial" w:cs="Arial"/>
            <w:color w:val="106BBE"/>
            <w:sz w:val="24"/>
            <w:u w:val="single"/>
          </w:rPr>
          <w:t>Приказ</w:t>
        </w:r>
      </w:hyperlink>
      <w:r>
        <w:rPr>
          <w:rFonts w:ascii="Arial" w:eastAsia="Arial" w:hAnsi="Arial" w:cs="Arial"/>
          <w:sz w:val="24"/>
        </w:rP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>
        <w:rPr>
          <w:rFonts w:ascii="Arial" w:eastAsia="Arial" w:hAnsi="Arial" w:cs="Arial"/>
          <w:sz w:val="24"/>
        </w:rPr>
        <w:t>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</w:t>
      </w:r>
      <w:r>
        <w:rPr>
          <w:rFonts w:ascii="Arial" w:eastAsia="Arial" w:hAnsi="Arial" w:cs="Arial"/>
          <w:sz w:val="24"/>
        </w:rPr>
        <w:t xml:space="preserve">трационный N 22111) с изменениями, внесенными </w:t>
      </w:r>
      <w:hyperlink r:id="rId17" w:history="1">
        <w:r>
          <w:rPr>
            <w:rFonts w:ascii="Arial" w:eastAsia="Arial" w:hAnsi="Arial" w:cs="Arial"/>
            <w:color w:val="106BBE"/>
            <w:sz w:val="24"/>
            <w:u w:val="single"/>
          </w:rPr>
          <w:t>Приказом</w:t>
        </w:r>
      </w:hyperlink>
      <w:r>
        <w:rPr>
          <w:rFonts w:ascii="Arial" w:eastAsia="Arial" w:hAnsi="Arial" w:cs="Arial"/>
          <w:sz w:val="24"/>
        </w:rPr>
        <w:t xml:space="preserve"> Минздрава России от 15.05.2013 N 296н (зарегистрирован Минюстом России 03.07.2013, регистрационный N 28970).</w:t>
      </w:r>
    </w:p>
    <w:p w:rsidR="00D57C55" w:rsidRDefault="006D21AC">
      <w:pPr>
        <w:ind w:firstLine="720"/>
      </w:pPr>
      <w:r>
        <w:rPr>
          <w:rFonts w:ascii="Arial" w:eastAsia="Arial" w:hAnsi="Arial" w:cs="Arial"/>
          <w:sz w:val="24"/>
        </w:rPr>
        <w:t xml:space="preserve">*** </w:t>
      </w:r>
      <w:hyperlink r:id="rId18" w:history="1">
        <w:r>
          <w:rPr>
            <w:rFonts w:ascii="Arial" w:eastAsia="Arial" w:hAnsi="Arial" w:cs="Arial"/>
            <w:color w:val="106BBE"/>
            <w:sz w:val="24"/>
            <w:u w:val="single"/>
          </w:rPr>
          <w:t>Приказ</w:t>
        </w:r>
      </w:hyperlink>
      <w:r>
        <w:rPr>
          <w:rFonts w:ascii="Arial" w:eastAsia="Arial" w:hAnsi="Arial" w:cs="Arial"/>
          <w:sz w:val="24"/>
        </w:rPr>
        <w:t xml:space="preserve"> Мин</w:t>
      </w:r>
      <w:r>
        <w:rPr>
          <w:rFonts w:ascii="Arial" w:eastAsia="Arial" w:hAnsi="Arial" w:cs="Arial"/>
          <w:sz w:val="24"/>
        </w:rPr>
        <w:t>здравсоцразвития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 32115).</w:t>
      </w:r>
    </w:p>
    <w:p w:rsidR="00D57C55" w:rsidRDefault="00D57C55">
      <w:pPr>
        <w:ind w:firstLine="720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Прилож</w:t>
      </w:r>
      <w:r>
        <w:rPr>
          <w:rFonts w:ascii="Arial" w:eastAsia="Arial" w:hAnsi="Arial" w:cs="Arial"/>
          <w:b/>
          <w:color w:val="26282F"/>
          <w:sz w:val="24"/>
        </w:rPr>
        <w:t>ение N 1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 xml:space="preserve">к </w:t>
      </w:r>
      <w:r>
        <w:rPr>
          <w:rFonts w:ascii="Arial" w:eastAsia="Arial" w:hAnsi="Arial" w:cs="Arial"/>
          <w:color w:val="106BBE"/>
          <w:sz w:val="24"/>
          <w:u w:val="single"/>
        </w:rPr>
        <w:t>СанПиН 2.4.4.3172-14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Рекомендуемые состав и площади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>помещений в организациях дополнительного образования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Таблица 1</w:t>
      </w:r>
    </w:p>
    <w:p w:rsidR="00D57C55" w:rsidRDefault="00D57C55">
      <w:pPr>
        <w:ind w:firstLine="720"/>
        <w:jc w:val="both"/>
      </w:pPr>
    </w:p>
    <w:p w:rsidR="00D57C55" w:rsidRDefault="006D21AC">
      <w:r>
        <w:rPr>
          <w:rFonts w:ascii="Arial" w:eastAsia="Arial" w:hAnsi="Arial" w:cs="Arial"/>
          <w:b/>
          <w:color w:val="26282F"/>
          <w:sz w:val="24"/>
        </w:rPr>
        <w:t>Рекомендуемые состав и площади помещений для занятий детей техническим творчеством</w:t>
      </w:r>
      <w:r>
        <w:rPr>
          <w:rFonts w:ascii="Arial" w:eastAsia="Arial" w:hAnsi="Arial" w:cs="Arial"/>
          <w:color w:val="106BBE"/>
          <w:sz w:val="24"/>
          <w:u w:val="single"/>
        </w:rPr>
        <w:t>*</w:t>
      </w:r>
    </w:p>
    <w:p w:rsidR="00D57C55" w:rsidRDefault="00D57C55">
      <w:pPr>
        <w:ind w:firstLine="720"/>
        <w:jc w:val="both"/>
      </w:pPr>
    </w:p>
    <w:tbl>
      <w:tblPr>
        <w:tblW w:w="10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0"/>
        <w:gridCol w:w="3272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Помещения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Площадь, </w:t>
            </w:r>
            <w:r>
              <w:object w:dxaOrig="262" w:dyaOrig="313" w14:anchorId="4692C61F">
                <v:shape id="_x0000_i1027" type="#_x0000_t75" style="width:12.75pt;height:15.75pt;visibility:visible;mso-wrap-style:square" o:ole="">
                  <v:imagedata r:id="rId19" o:title=""/>
                </v:shape>
                <o:OLEObject Type="Embed" ProgID="StaticMetafile" ShapeID="_x0000_i1027" DrawAspect="Content" ObjectID="_1611062600" r:id="rId20"/>
              </w:object>
            </w:r>
            <w:r>
              <w:rPr>
                <w:rFonts w:ascii="Arial" w:eastAsia="Arial" w:hAnsi="Arial" w:cs="Arial"/>
                <w:sz w:val="24"/>
              </w:rPr>
              <w:t xml:space="preserve"> не менее на 1 ребенка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I . Группа помещений для детей младшего школьного возраста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Для технического моделирования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Для работы с природными материалами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II. Группа помещений мастерских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Мастерские по обработке древесины и металла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III. </w:t>
            </w:r>
            <w:r>
              <w:rPr>
                <w:rFonts w:ascii="Arial" w:eastAsia="Arial" w:hAnsi="Arial" w:cs="Arial"/>
                <w:sz w:val="24"/>
              </w:rPr>
              <w:t>Группа помещений для конструирования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радиоконструирования, робототехники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Для радиостанции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IV. Группа помещений научных обществ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физико-техническая и кабинетом для теоретических занятий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7,2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Лаборатория </w:t>
            </w:r>
            <w:r>
              <w:rPr>
                <w:rFonts w:ascii="Arial" w:eastAsia="Arial" w:hAnsi="Arial" w:cs="Arial"/>
                <w:sz w:val="24"/>
              </w:rPr>
              <w:t>химико-техническая и кабинетом для теоретических занятий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астрономии и обсерваторией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4,1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V. Группа помещений для технических видов спорта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авиационного и ракетного моделирования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автомоделирования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</w:t>
            </w:r>
            <w:r>
              <w:rPr>
                <w:rFonts w:ascii="Arial" w:eastAsia="Arial" w:hAnsi="Arial" w:cs="Arial"/>
                <w:sz w:val="24"/>
              </w:rPr>
              <w:t xml:space="preserve"> судомоделирования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картинга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15,0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Помещение кинофотостудии с лаборантской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6,0</w:t>
            </w:r>
          </w:p>
        </w:tc>
      </w:tr>
    </w:tbl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b/>
          <w:color w:val="26282F"/>
          <w:sz w:val="24"/>
        </w:rPr>
        <w:t>Примечание: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* При основных помещениях рекомендуется оборудование помещений лаборантских.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Таблица 2</w:t>
      </w:r>
    </w:p>
    <w:p w:rsidR="00D57C55" w:rsidRDefault="00D57C55">
      <w:pPr>
        <w:ind w:firstLine="720"/>
        <w:jc w:val="both"/>
      </w:pPr>
    </w:p>
    <w:p w:rsidR="00D57C55" w:rsidRDefault="006D21AC">
      <w:r>
        <w:rPr>
          <w:rFonts w:ascii="Arial" w:eastAsia="Arial" w:hAnsi="Arial" w:cs="Arial"/>
          <w:b/>
          <w:color w:val="26282F"/>
          <w:sz w:val="24"/>
        </w:rPr>
        <w:t xml:space="preserve">Рекомендуемый состав и площади основных помещений для </w:t>
      </w:r>
      <w:r>
        <w:rPr>
          <w:rFonts w:ascii="Arial" w:eastAsia="Arial" w:hAnsi="Arial" w:cs="Arial"/>
          <w:b/>
          <w:color w:val="26282F"/>
          <w:sz w:val="24"/>
        </w:rPr>
        <w:t>занятий естественно-научной направленности</w:t>
      </w:r>
      <w:r>
        <w:rPr>
          <w:rFonts w:ascii="Arial" w:eastAsia="Arial" w:hAnsi="Arial" w:cs="Arial"/>
          <w:color w:val="106BBE"/>
          <w:sz w:val="24"/>
          <w:u w:val="single"/>
        </w:rPr>
        <w:t>*</w:t>
      </w:r>
    </w:p>
    <w:p w:rsidR="00D57C55" w:rsidRDefault="00D57C55">
      <w:pPr>
        <w:ind w:firstLine="720"/>
        <w:jc w:val="both"/>
      </w:pPr>
    </w:p>
    <w:tbl>
      <w:tblPr>
        <w:tblW w:w="10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2"/>
        <w:gridCol w:w="3271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Помещения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Площади (не</w:t>
            </w:r>
          </w:p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менее </w:t>
            </w:r>
            <w:r>
              <w:object w:dxaOrig="262" w:dyaOrig="313" w14:anchorId="7697359C">
                <v:shape id="_x0000_i1028" type="#_x0000_t75" style="width:12.75pt;height:15.75pt;visibility:visible;mso-wrap-style:square" o:ole="">
                  <v:imagedata r:id="rId21" o:title=""/>
                </v:shape>
                <o:OLEObject Type="Embed" ProgID="StaticMetafile" ShapeID="_x0000_i1028" DrawAspect="Content" ObjectID="_1611062601" r:id="rId22"/>
              </w:object>
            </w:r>
            <w:r>
              <w:rPr>
                <w:rFonts w:ascii="Arial" w:eastAsia="Arial" w:hAnsi="Arial" w:cs="Arial"/>
                <w:sz w:val="24"/>
              </w:rPr>
              <w:t>) на 1 ребенка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ботаники и растениеводства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зоологии и животноводства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экспериментальной биологии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агроэкологии и зоотехники</w:t>
            </w:r>
            <w:r>
              <w:rPr>
                <w:rFonts w:ascii="Arial" w:eastAsia="Arial" w:hAnsi="Arial" w:cs="Arial"/>
                <w:color w:val="106BBE"/>
                <w:sz w:val="24"/>
                <w:u w:val="single"/>
              </w:rPr>
              <w:t>**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охраны и наблюдения природы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Лаборатория юных любителей природы с уголком живой природы</w:t>
            </w:r>
          </w:p>
        </w:tc>
        <w:tc>
          <w:tcPr>
            <w:tcW w:w="32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</w:tr>
    </w:tbl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b/>
          <w:color w:val="26282F"/>
          <w:sz w:val="24"/>
        </w:rPr>
        <w:t>Примечание</w:t>
      </w:r>
      <w:r>
        <w:rPr>
          <w:rFonts w:ascii="Arial" w:eastAsia="Arial" w:hAnsi="Arial" w:cs="Arial"/>
          <w:sz w:val="24"/>
        </w:rPr>
        <w:t>: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>* При основных помещениях рекомендуется оборудование помещений лаборантских.</w:t>
      </w: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sz w:val="24"/>
        </w:rPr>
        <w:t xml:space="preserve">** </w:t>
      </w:r>
      <w:r>
        <w:rPr>
          <w:rFonts w:ascii="Arial" w:eastAsia="Arial" w:hAnsi="Arial" w:cs="Arial"/>
          <w:sz w:val="24"/>
        </w:rPr>
        <w:t>Предусматриваются учебно-опытные участки, мини-ферма.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Таблица 3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p w:rsidR="00D57C55" w:rsidRDefault="00D57C55">
      <w:pPr>
        <w:ind w:firstLine="720"/>
        <w:jc w:val="both"/>
      </w:pPr>
    </w:p>
    <w:tbl>
      <w:tblPr>
        <w:tblW w:w="10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4"/>
        <w:gridCol w:w="3334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Помещения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Площади (не менее </w:t>
            </w:r>
            <w:r>
              <w:object w:dxaOrig="262" w:dyaOrig="313" w14:anchorId="15552274">
                <v:shape id="_x0000_i1029" type="#_x0000_t75" style="width:12.75pt;height:15.75pt;visibility:visible;mso-wrap-style:square" o:ole="">
                  <v:imagedata r:id="rId23" o:title=""/>
                </v:shape>
                <o:OLEObject Type="Embed" ProgID="StaticMetafile" ShapeID="_x0000_i1029" DrawAspect="Content" ObjectID="_1611062602" r:id="rId24"/>
              </w:object>
            </w:r>
            <w:r>
              <w:rPr>
                <w:rFonts w:ascii="Arial" w:eastAsia="Arial" w:hAnsi="Arial" w:cs="Arial"/>
                <w:sz w:val="24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на 1 ребенка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Мастерские масляной живописи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4,8 </w:t>
            </w:r>
            <w:r>
              <w:object w:dxaOrig="262" w:dyaOrig="313" w14:anchorId="7D01F6FE">
                <v:shape id="_x0000_i1030" type="#_x0000_t75" style="width:12.75pt;height:15.75pt;visibility:visible;mso-wrap-style:square" o:ole="">
                  <v:imagedata r:id="rId25" o:title=""/>
                </v:shape>
                <o:OLEObject Type="Embed" ProgID="StaticMetafile" ShapeID="_x0000_i1030" DrawAspect="Content" ObjectID="_1611062603" r:id="rId26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Мастерские акварельной живописи и рисунка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4,0 </w:t>
            </w:r>
            <w:r>
              <w:object w:dxaOrig="262" w:dyaOrig="313" w14:anchorId="014D8D40">
                <v:shape id="_x0000_i1031" type="#_x0000_t75" style="width:12.75pt;height:15.75pt;visibility:visible;mso-wrap-style:square" o:ole="">
                  <v:imagedata r:id="rId27" o:title=""/>
                </v:shape>
                <o:OLEObject Type="Embed" ProgID="StaticMetafile" ShapeID="_x0000_i1031" DrawAspect="Content" ObjectID="_1611062604" r:id="rId28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Мастерские скульптуры и керамики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3,6 </w:t>
            </w:r>
            <w:r>
              <w:object w:dxaOrig="262" w:dyaOrig="313" w14:anchorId="2C3C6F99">
                <v:shape id="_x0000_i1032" type="#_x0000_t75" style="width:12.75pt;height:15.75pt;visibility:visible;mso-wrap-style:square" o:ole="">
                  <v:imagedata r:id="rId29" o:title=""/>
                </v:shape>
                <o:OLEObject Type="Embed" ProgID="StaticMetafile" ShapeID="_x0000_i1032" DrawAspect="Content" ObjectID="_1611062605" r:id="rId30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Мастерские прикладного искусства и </w:t>
            </w:r>
            <w:r>
              <w:rPr>
                <w:rFonts w:ascii="Arial" w:eastAsia="Arial" w:hAnsi="Arial" w:cs="Arial"/>
                <w:sz w:val="24"/>
              </w:rPr>
              <w:t>композиции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4,5 </w:t>
            </w:r>
            <w:r>
              <w:object w:dxaOrig="262" w:dyaOrig="313" w14:anchorId="6CC77EC8">
                <v:shape id="_x0000_i1033" type="#_x0000_t75" style="width:12.75pt;height:15.75pt;visibility:visible;mso-wrap-style:square" o:ole="">
                  <v:imagedata r:id="rId31" o:title=""/>
                </v:shape>
                <o:OLEObject Type="Embed" ProgID="StaticMetafile" ShapeID="_x0000_i1033" DrawAspect="Content" ObjectID="_1611062606" r:id="rId32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Кабинета истории искусств, теоретических занятий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2,0 </w:t>
            </w:r>
            <w:r>
              <w:object w:dxaOrig="262" w:dyaOrig="313" w14:anchorId="329447A2">
                <v:shape id="_x0000_i1034" type="#_x0000_t75" style="width:12.75pt;height:15.75pt;visibility:visible;mso-wrap-style:square" o:ole="">
                  <v:imagedata r:id="rId33" o:title=""/>
                </v:shape>
                <o:OLEObject Type="Embed" ProgID="StaticMetafile" ShapeID="_x0000_i1034" DrawAspect="Content" ObjectID="_1611062607" r:id="rId34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Зал для занятий хореографией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3,0 </w:t>
            </w:r>
            <w:r>
              <w:object w:dxaOrig="262" w:dyaOrig="313" w14:anchorId="0965C762">
                <v:shape id="_x0000_i1035" type="#_x0000_t75" style="width:12.75pt;height:15.75pt;visibility:visible;mso-wrap-style:square" o:ole="">
                  <v:imagedata r:id="rId35" o:title=""/>
                </v:shape>
                <o:OLEObject Type="Embed" ProgID="StaticMetafile" ShapeID="_x0000_i1035" DrawAspect="Content" ObjectID="_1611062608" r:id="rId36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Спортивный зал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4,0 </w:t>
            </w:r>
            <w:r>
              <w:object w:dxaOrig="262" w:dyaOrig="313" w14:anchorId="325DD905">
                <v:shape id="_x0000_i1036" type="#_x0000_t75" style="width:12.75pt;height:15.75pt;visibility:visible;mso-wrap-style:square" o:ole="">
                  <v:imagedata r:id="rId37" o:title=""/>
                </v:shape>
                <o:OLEObject Type="Embed" ProgID="StaticMetafile" ShapeID="_x0000_i1036" DrawAspect="Content" ObjectID="_1611062609" r:id="rId38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Кабинет для </w:t>
            </w:r>
            <w:r>
              <w:rPr>
                <w:rFonts w:ascii="Arial" w:eastAsia="Arial" w:hAnsi="Arial" w:cs="Arial"/>
                <w:sz w:val="24"/>
              </w:rPr>
              <w:t>индивидуальных музыкальных занятий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  <w:r>
              <w:object w:dxaOrig="262" w:dyaOrig="313" w14:anchorId="5C573944">
                <v:shape id="_x0000_i1037" type="#_x0000_t75" style="width:12.75pt;height:15.75pt;visibility:visible;mso-wrap-style:square" o:ole="">
                  <v:imagedata r:id="rId39" o:title=""/>
                </v:shape>
                <o:OLEObject Type="Embed" ProgID="StaticMetafile" ShapeID="_x0000_i1037" DrawAspect="Content" ObjectID="_1611062610" r:id="rId40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Зал для занятий хора и оркестра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2,0 </w:t>
            </w:r>
            <w:r>
              <w:object w:dxaOrig="262" w:dyaOrig="313" w14:anchorId="4F81C785">
                <v:shape id="_x0000_i1038" type="#_x0000_t75" style="width:12.75pt;height:15.75pt;visibility:visible;mso-wrap-style:square" o:ole="">
                  <v:imagedata r:id="rId41" o:title=""/>
                </v:shape>
                <o:OLEObject Type="Embed" ProgID="StaticMetafile" ShapeID="_x0000_i1038" DrawAspect="Content" ObjectID="_1611062611" r:id="rId42"/>
              </w:objec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Концертный зал</w:t>
            </w:r>
          </w:p>
        </w:tc>
        <w:tc>
          <w:tcPr>
            <w:tcW w:w="33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0,65 </w:t>
            </w:r>
            <w:r>
              <w:object w:dxaOrig="262" w:dyaOrig="313" w14:anchorId="3F5084DD">
                <v:shape id="_x0000_i1039" type="#_x0000_t75" style="width:12.75pt;height:15.75pt;visibility:visible;mso-wrap-style:square" o:ole="">
                  <v:imagedata r:id="rId43" o:title=""/>
                </v:shape>
                <o:OLEObject Type="Embed" ProgID="StaticMetafile" ShapeID="_x0000_i1039" DrawAspect="Content" ObjectID="_1611062612" r:id="rId44"/>
              </w:object>
            </w:r>
            <w:r>
              <w:rPr>
                <w:rFonts w:ascii="Arial" w:eastAsia="Arial" w:hAnsi="Arial" w:cs="Arial"/>
                <w:sz w:val="24"/>
              </w:rPr>
              <w:t xml:space="preserve"> на 1 посадочное место</w:t>
            </w:r>
          </w:p>
        </w:tc>
      </w:tr>
    </w:tbl>
    <w:p w:rsidR="00D57C55" w:rsidRDefault="00D57C55">
      <w:pPr>
        <w:ind w:firstLine="720"/>
        <w:jc w:val="both"/>
      </w:pPr>
    </w:p>
    <w:p w:rsidR="00D57C55" w:rsidRDefault="006D21AC">
      <w:pPr>
        <w:ind w:firstLine="720"/>
        <w:jc w:val="both"/>
      </w:pPr>
      <w:r>
        <w:rPr>
          <w:rFonts w:ascii="Arial" w:eastAsia="Arial" w:hAnsi="Arial" w:cs="Arial"/>
          <w:b/>
          <w:color w:val="26282F"/>
          <w:sz w:val="24"/>
        </w:rPr>
        <w:t>Примечание</w:t>
      </w:r>
      <w:r>
        <w:rPr>
          <w:rFonts w:ascii="Arial" w:eastAsia="Arial" w:hAnsi="Arial" w:cs="Arial"/>
          <w:sz w:val="24"/>
        </w:rPr>
        <w:t>:</w:t>
      </w:r>
    </w:p>
    <w:p w:rsidR="00D57C55" w:rsidRDefault="006D21AC">
      <w:pPr>
        <w:ind w:firstLine="698"/>
        <w:jc w:val="both"/>
      </w:pPr>
      <w:r>
        <w:rPr>
          <w:rFonts w:ascii="Arial" w:eastAsia="Arial" w:hAnsi="Arial" w:cs="Arial"/>
          <w:color w:val="000000"/>
          <w:sz w:val="24"/>
        </w:rPr>
        <w:t xml:space="preserve">* При основных помещениях рекомендуется </w:t>
      </w:r>
      <w:r>
        <w:rPr>
          <w:rFonts w:ascii="Arial" w:eastAsia="Arial" w:hAnsi="Arial" w:cs="Arial"/>
          <w:color w:val="000000"/>
          <w:sz w:val="24"/>
        </w:rPr>
        <w:t>оборудование кладовой.</w:t>
      </w:r>
    </w:p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Приложение N 2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 xml:space="preserve">к </w:t>
      </w:r>
      <w:r>
        <w:rPr>
          <w:rFonts w:ascii="Arial" w:eastAsia="Arial" w:hAnsi="Arial" w:cs="Arial"/>
          <w:color w:val="106BBE"/>
          <w:sz w:val="24"/>
          <w:u w:val="single"/>
        </w:rPr>
        <w:t>СанПиН 2.4.4.3172-14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Воздухообмен в основных помещениях организаций дополнительного образования</w:t>
      </w:r>
    </w:p>
    <w:p w:rsidR="00D57C55" w:rsidRDefault="00D57C55">
      <w:pPr>
        <w:ind w:firstLine="720"/>
        <w:jc w:val="both"/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362"/>
        <w:gridCol w:w="3646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Помещения (деятельность)</w:t>
            </w:r>
          </w:p>
        </w:tc>
        <w:tc>
          <w:tcPr>
            <w:tcW w:w="2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Количество необходимого воздуха на одного учащегося, </w:t>
            </w:r>
            <w:r>
              <w:object w:dxaOrig="648" w:dyaOrig="338" w14:anchorId="34F9A83B">
                <v:shape id="_x0000_i1040" type="#_x0000_t75" style="width:32.25pt;height:17.25pt;visibility:visible;mso-wrap-style:square" o:ole="">
                  <v:imagedata r:id="rId45" o:title=""/>
                </v:shape>
                <o:OLEObject Type="Embed" ProgID="StaticMetafile" ShapeID="_x0000_i1040" DrawAspect="Content" ObjectID="_1611062613" r:id="rId46"/>
              </w:object>
            </w:r>
          </w:p>
        </w:tc>
        <w:tc>
          <w:tcPr>
            <w:tcW w:w="36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Примечание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2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не менее 20</w:t>
            </w:r>
          </w:p>
        </w:tc>
        <w:tc>
          <w:tcPr>
            <w:tcW w:w="36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Мастерские по обработке металла, дерева, с крупным станочным оборудованием, кружки </w:t>
            </w:r>
            <w:r>
              <w:rPr>
                <w:rFonts w:ascii="Arial" w:eastAsia="Arial" w:hAnsi="Arial" w:cs="Arial"/>
                <w:sz w:val="24"/>
              </w:rPr>
              <w:t>технического моделирования,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2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не менее 20</w:t>
            </w:r>
          </w:p>
        </w:tc>
        <w:tc>
          <w:tcPr>
            <w:tcW w:w="36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Необходимо предусмотреть местную вытяжную вентиляцию (со встроенными отсосами, вытяжными шкафами и зонтами) от источника заг</w:t>
            </w:r>
            <w:r>
              <w:rPr>
                <w:rFonts w:ascii="Arial" w:eastAsia="Arial" w:hAnsi="Arial" w:cs="Arial"/>
                <w:sz w:val="24"/>
              </w:rPr>
              <w:t>рязнения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2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не менее 80</w:t>
            </w:r>
          </w:p>
        </w:tc>
        <w:tc>
          <w:tcPr>
            <w:tcW w:w="36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Актовый зал, лекционная аудитория, помещения для кружков, хора, музыкальных занятий Библиотеки (чита</w:t>
            </w:r>
            <w:r>
              <w:rPr>
                <w:rFonts w:ascii="Arial" w:eastAsia="Arial" w:hAnsi="Arial" w:cs="Arial"/>
                <w:sz w:val="24"/>
              </w:rPr>
              <w:t>льные залы, абонемент)</w:t>
            </w:r>
          </w:p>
        </w:tc>
        <w:tc>
          <w:tcPr>
            <w:tcW w:w="2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не менее 20</w:t>
            </w:r>
          </w:p>
        </w:tc>
        <w:tc>
          <w:tcPr>
            <w:tcW w:w="36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</w:tbl>
    <w:p w:rsidR="00D57C55" w:rsidRDefault="00D57C55">
      <w:pPr>
        <w:ind w:firstLine="720"/>
        <w:jc w:val="both"/>
      </w:pPr>
    </w:p>
    <w:p w:rsidR="00D57C55" w:rsidRDefault="006D21AC">
      <w:pPr>
        <w:ind w:firstLine="698"/>
        <w:jc w:val="right"/>
      </w:pPr>
      <w:r>
        <w:rPr>
          <w:rFonts w:ascii="Arial" w:eastAsia="Arial" w:hAnsi="Arial" w:cs="Arial"/>
          <w:b/>
          <w:color w:val="26282F"/>
          <w:sz w:val="24"/>
        </w:rPr>
        <w:t>Приложение N 3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 xml:space="preserve">к </w:t>
      </w:r>
      <w:r>
        <w:rPr>
          <w:rFonts w:ascii="Arial" w:eastAsia="Arial" w:hAnsi="Arial" w:cs="Arial"/>
          <w:color w:val="106BBE"/>
          <w:sz w:val="24"/>
          <w:u w:val="single"/>
        </w:rPr>
        <w:t>СанПиН 2.4.4.3172-14</w:t>
      </w:r>
    </w:p>
    <w:p w:rsidR="00D57C55" w:rsidRDefault="00D57C55">
      <w:pPr>
        <w:ind w:firstLine="720"/>
        <w:jc w:val="both"/>
      </w:pPr>
    </w:p>
    <w:p w:rsidR="00D57C55" w:rsidRDefault="006D21AC">
      <w:pPr>
        <w:spacing w:before="108" w:after="108"/>
        <w:jc w:val="center"/>
      </w:pPr>
      <w:r>
        <w:rPr>
          <w:rFonts w:ascii="Arial" w:eastAsia="Arial" w:hAnsi="Arial" w:cs="Arial"/>
          <w:b/>
          <w:color w:val="26282F"/>
          <w:sz w:val="24"/>
        </w:rPr>
        <w:t>Рекомендуемый режим занятий детей в организациях дополнительного образования</w:t>
      </w:r>
    </w:p>
    <w:p w:rsidR="00D57C55" w:rsidRDefault="00D57C55">
      <w:pPr>
        <w:ind w:firstLine="720"/>
        <w:jc w:val="both"/>
      </w:pPr>
    </w:p>
    <w:tbl>
      <w:tblPr>
        <w:tblW w:w="10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3701"/>
        <w:gridCol w:w="1450"/>
        <w:gridCol w:w="3872"/>
      </w:tblGrid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 п/п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Направленность объединения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Число занятий в неделю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Число и продолжительность занятий в день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Техническая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1.1.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Объединения с использованием компьютерной техники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 по 30 мин. для детей в возрасте до 10 лет;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 для остальных обучающихся;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Художественная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2-3 по 45 мин.;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Объединения изобразительного и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декоративно-прикладного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искусства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2-4 по 45 мин.;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2.2.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Музыкальные и вокальные объединения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2-3 но 45 мин. (групповые занятия); 30-45 мин. (индивидуальные занятия);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2.3.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Хоровые объединения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2-4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2-3 по 45 мин.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2.4.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Оркестровые объединения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30-45 мин. (индивидуальные занятия);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репетиция до 4-х часов с внутренним перерывом 20-25 мин.;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2.5.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Хореографические объединения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2-4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 по 30 мин. для детей в возрасте до 8 лет;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 - для остальных обучающихся;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Туристско-краеведческая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2-4; 1-2</w:t>
            </w:r>
            <w:r>
              <w:rPr>
                <w:rFonts w:ascii="Arial" w:eastAsia="Arial" w:hAnsi="Arial" w:cs="Arial"/>
                <w:sz w:val="24"/>
              </w:rPr>
              <w:t xml:space="preserve"> похода или занятия на</w:t>
            </w:r>
          </w:p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местности в месяц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2-4 по 45 мин;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занятия на местности или поход - до 8 часов;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Естественнонаучная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2-3 по 45 мин.;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занятия на местности до 8 час;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Физкультурно-спортивная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D57C55">
            <w:pPr>
              <w:jc w:val="both"/>
            </w:pP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5.1.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 xml:space="preserve">Занятия по дополнительным общеразвивающим </w:t>
            </w:r>
            <w:r>
              <w:rPr>
                <w:rFonts w:ascii="Arial" w:eastAsia="Arial" w:hAnsi="Arial" w:cs="Arial"/>
                <w:sz w:val="24"/>
              </w:rPr>
              <w:t>программам в области физической культуры и спорта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 до 45 мин. для детей в возрасте до 8 лет;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 - для остальных обучающихся;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5.2.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 до 45 мин. для дет</w:t>
            </w:r>
            <w:r>
              <w:rPr>
                <w:rFonts w:ascii="Arial" w:eastAsia="Arial" w:hAnsi="Arial" w:cs="Arial"/>
                <w:sz w:val="24"/>
              </w:rPr>
              <w:t>ей в возрасте до 8 лет;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 - для остальных обучающихся;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5.3.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мин.;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5.4.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 по 45 мин.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Культурологическая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1-2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1-2 по 45 мин.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6.1.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Тележурналистика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2-3 по 45 мин.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Военно-патриотическая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2-4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1-3 по 45 мин.;</w:t>
            </w:r>
          </w:p>
          <w:p w:rsidR="00D57C55" w:rsidRDefault="006D21AC">
            <w:r>
              <w:rPr>
                <w:rFonts w:ascii="Arial" w:eastAsia="Arial" w:hAnsi="Arial" w:cs="Arial"/>
                <w:sz w:val="24"/>
              </w:rPr>
              <w:t>занятия на местности - до 8 часов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Социально-педагогическая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1-2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1-3 по 45 мин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8.1.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Предшкольное развитие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2-3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1-4 по 30 мин.</w:t>
            </w:r>
          </w:p>
        </w:tc>
      </w:tr>
      <w:tr w:rsidR="00D57C55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8.2.</w:t>
            </w:r>
          </w:p>
        </w:tc>
        <w:tc>
          <w:tcPr>
            <w:tcW w:w="3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Дети с оппозиционно вызывающим расстройством (ОВР)</w:t>
            </w:r>
          </w:p>
        </w:tc>
        <w:tc>
          <w:tcPr>
            <w:tcW w:w="14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2-4</w:t>
            </w:r>
          </w:p>
        </w:tc>
        <w:tc>
          <w:tcPr>
            <w:tcW w:w="38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7C55" w:rsidRDefault="006D21AC">
            <w:r>
              <w:rPr>
                <w:rFonts w:ascii="Arial" w:eastAsia="Arial" w:hAnsi="Arial" w:cs="Arial"/>
                <w:sz w:val="24"/>
              </w:rPr>
              <w:t>1-2 по 45 мин.</w:t>
            </w:r>
          </w:p>
        </w:tc>
      </w:tr>
    </w:tbl>
    <w:p w:rsidR="00D57C55" w:rsidRDefault="00D57C55">
      <w:pPr>
        <w:ind w:firstLine="720"/>
        <w:jc w:val="both"/>
      </w:pPr>
    </w:p>
    <w:p w:rsidR="00D57C55" w:rsidRDefault="00D57C55">
      <w:pPr>
        <w:ind w:firstLine="720"/>
        <w:jc w:val="both"/>
      </w:pPr>
    </w:p>
    <w:sectPr w:rsidR="00D5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D57C55"/>
    <w:rsid w:val="006D21AC"/>
    <w:rsid w:val="00D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083.0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garantF1://70547158.0" TargetMode="External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fontTable" Target="fontTable.xml"/><Relationship Id="rId7" Type="http://schemas.openxmlformats.org/officeDocument/2006/relationships/hyperlink" Target="garantF1://12031083.1000" TargetMode="External"/><Relationship Id="rId12" Type="http://schemas.openxmlformats.org/officeDocument/2006/relationships/image" Target="media/image2.wmf"/><Relationship Id="rId17" Type="http://schemas.openxmlformats.org/officeDocument/2006/relationships/hyperlink" Target="garantF1://70310156.0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hyperlink" Target="garantF1://12091202.0" TargetMode="External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garantF1://12020314.2003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" Type="http://schemas.openxmlformats.org/officeDocument/2006/relationships/hyperlink" Target="garantF1://12015118.39" TargetMode="External"/><Relationship Id="rId15" Type="http://schemas.openxmlformats.org/officeDocument/2006/relationships/hyperlink" Target="garantF1://70520580.2000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hyperlink" Target="garantF1://12015118.3" TargetMode="External"/><Relationship Id="rId14" Type="http://schemas.openxmlformats.org/officeDocument/2006/relationships/hyperlink" Target="garantF1://70294016.0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5796</Words>
  <Characters>33040</Characters>
  <Application>Microsoft Office Word</Application>
  <DocSecurity>0</DocSecurity>
  <Lines>275</Lines>
  <Paragraphs>77</Paragraphs>
  <ScaleCrop>false</ScaleCrop>
  <Company/>
  <LinksUpToDate>false</LinksUpToDate>
  <CharactersWithSpaces>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</cp:lastModifiedBy>
  <cp:revision>1</cp:revision>
  <dcterms:created xsi:type="dcterms:W3CDTF">2019-02-07T10:36:00Z</dcterms:created>
  <dcterms:modified xsi:type="dcterms:W3CDTF">2019-02-07T10:37:00Z</dcterms:modified>
</cp:coreProperties>
</file>